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C57" w:rsidRPr="007D706C" w:rsidRDefault="00215C57" w:rsidP="0096261A">
      <w:pPr>
        <w:spacing w:after="0" w:line="240" w:lineRule="auto"/>
        <w:ind w:left="6521"/>
        <w:contextualSpacing w:val="0"/>
        <w:jc w:val="left"/>
        <w:outlineLvl w:val="0"/>
        <w:rPr>
          <w:rFonts w:eastAsia="Times New Roman" w:cs="Times New Roman"/>
          <w:b/>
          <w:bCs/>
          <w:caps/>
          <w:szCs w:val="24"/>
        </w:rPr>
      </w:pPr>
    </w:p>
    <w:p w:rsidR="0096261A" w:rsidRPr="007D706C" w:rsidRDefault="0096261A" w:rsidP="0096261A">
      <w:pPr>
        <w:spacing w:after="0" w:line="240" w:lineRule="auto"/>
        <w:ind w:left="6521"/>
        <w:contextualSpacing w:val="0"/>
        <w:jc w:val="left"/>
        <w:outlineLvl w:val="0"/>
        <w:rPr>
          <w:rFonts w:eastAsia="Times New Roman" w:cs="Times New Roman"/>
          <w:b/>
          <w:bCs/>
          <w:szCs w:val="24"/>
        </w:rPr>
      </w:pPr>
      <w:r w:rsidRPr="007D706C">
        <w:rPr>
          <w:rFonts w:eastAsia="Times New Roman" w:cs="Times New Roman"/>
          <w:b/>
          <w:bCs/>
          <w:caps/>
          <w:szCs w:val="24"/>
        </w:rPr>
        <w:t>Apstiprināti</w:t>
      </w:r>
    </w:p>
    <w:p w:rsidR="0096261A" w:rsidRPr="007D706C" w:rsidRDefault="0096261A" w:rsidP="0096261A">
      <w:pPr>
        <w:spacing w:after="0" w:line="240" w:lineRule="auto"/>
        <w:ind w:left="6521"/>
        <w:contextualSpacing w:val="0"/>
        <w:jc w:val="left"/>
        <w:rPr>
          <w:rFonts w:eastAsia="Times New Roman" w:cs="Times New Roman"/>
          <w:szCs w:val="24"/>
        </w:rPr>
      </w:pPr>
      <w:r w:rsidRPr="007D706C">
        <w:rPr>
          <w:rFonts w:eastAsia="Times New Roman" w:cs="Times New Roman"/>
          <w:szCs w:val="24"/>
        </w:rPr>
        <w:t xml:space="preserve">ar Limbažu novada pašvaldības </w:t>
      </w:r>
    </w:p>
    <w:p w:rsidR="0096261A" w:rsidRPr="007D706C" w:rsidRDefault="0096261A" w:rsidP="0096261A">
      <w:pPr>
        <w:spacing w:after="0" w:line="240" w:lineRule="auto"/>
        <w:ind w:left="6521"/>
        <w:contextualSpacing w:val="0"/>
        <w:jc w:val="left"/>
        <w:rPr>
          <w:rFonts w:eastAsia="Times New Roman" w:cs="Times New Roman"/>
          <w:spacing w:val="-1"/>
          <w:szCs w:val="24"/>
        </w:rPr>
      </w:pPr>
      <w:r w:rsidRPr="007D706C">
        <w:rPr>
          <w:rFonts w:eastAsia="Times New Roman" w:cs="Times New Roman"/>
          <w:spacing w:val="-1"/>
          <w:szCs w:val="24"/>
        </w:rPr>
        <w:t xml:space="preserve">23.08.2012. </w:t>
      </w:r>
      <w:r w:rsidRPr="007D706C">
        <w:rPr>
          <w:rFonts w:eastAsia="Times New Roman" w:cs="Times New Roman"/>
          <w:szCs w:val="24"/>
        </w:rPr>
        <w:t xml:space="preserve">domes sēdes </w:t>
      </w:r>
    </w:p>
    <w:p w:rsidR="0096261A" w:rsidRPr="007D706C" w:rsidRDefault="0096261A" w:rsidP="0096261A">
      <w:pPr>
        <w:spacing w:after="0" w:line="240" w:lineRule="auto"/>
        <w:ind w:left="6521"/>
        <w:contextualSpacing w:val="0"/>
        <w:jc w:val="left"/>
        <w:rPr>
          <w:rFonts w:eastAsia="Times New Roman" w:cs="Times New Roman"/>
          <w:szCs w:val="24"/>
        </w:rPr>
      </w:pPr>
      <w:r w:rsidRPr="007D706C">
        <w:rPr>
          <w:rFonts w:eastAsia="Times New Roman" w:cs="Times New Roman"/>
          <w:szCs w:val="24"/>
        </w:rPr>
        <w:t>lēmumu (protokols Nr.13, 27.§)</w:t>
      </w: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jc w:val="center"/>
        <w:rPr>
          <w:rFonts w:eastAsia="Times New Roman" w:cs="Times New Roman"/>
          <w:caps/>
          <w:sz w:val="28"/>
          <w:szCs w:val="28"/>
        </w:rPr>
      </w:pPr>
      <w:r w:rsidRPr="007D706C">
        <w:rPr>
          <w:rFonts w:eastAsia="Times New Roman" w:cs="Times New Roman"/>
          <w:caps/>
          <w:sz w:val="28"/>
          <w:szCs w:val="28"/>
        </w:rPr>
        <w:t xml:space="preserve">limbažu NOVADA pašvaldības NEKUSTAMĀ ĪPAŠUMA </w:t>
      </w:r>
    </w:p>
    <w:p w:rsidR="0096261A" w:rsidRPr="007D706C" w:rsidRDefault="0096261A" w:rsidP="0096261A">
      <w:pPr>
        <w:spacing w:after="0" w:line="240" w:lineRule="auto"/>
        <w:contextualSpacing w:val="0"/>
        <w:jc w:val="center"/>
        <w:rPr>
          <w:rFonts w:eastAsia="Times New Roman" w:cs="Times New Roman"/>
          <w:b/>
          <w:bCs/>
          <w:caps/>
          <w:sz w:val="28"/>
          <w:szCs w:val="28"/>
        </w:rPr>
      </w:pPr>
      <w:r w:rsidRPr="007D706C">
        <w:rPr>
          <w:rFonts w:eastAsia="Times New Roman" w:cs="Times New Roman"/>
          <w:b/>
          <w:bCs/>
          <w:caps/>
          <w:sz w:val="28"/>
          <w:szCs w:val="28"/>
        </w:rPr>
        <w:t xml:space="preserve">Stacijas ielā 13, Limbažos, Limbažu novadā, </w:t>
      </w:r>
    </w:p>
    <w:p w:rsidR="0096261A" w:rsidRPr="007D706C" w:rsidRDefault="0096261A" w:rsidP="0096261A">
      <w:pPr>
        <w:spacing w:after="0" w:line="240" w:lineRule="auto"/>
        <w:contextualSpacing w:val="0"/>
        <w:jc w:val="center"/>
        <w:rPr>
          <w:rFonts w:eastAsia="Times New Roman" w:cs="Times New Roman"/>
          <w:caps/>
          <w:sz w:val="28"/>
          <w:szCs w:val="28"/>
        </w:rPr>
      </w:pPr>
      <w:r w:rsidRPr="007D706C">
        <w:rPr>
          <w:rFonts w:eastAsia="Times New Roman" w:cs="Times New Roman"/>
          <w:caps/>
          <w:sz w:val="28"/>
          <w:szCs w:val="28"/>
        </w:rPr>
        <w:t>IZSOLES NOTEIKUMI</w:t>
      </w: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b/>
          <w:bCs/>
          <w:szCs w:val="24"/>
        </w:rPr>
      </w:pPr>
      <w:r w:rsidRPr="007D706C">
        <w:rPr>
          <w:rFonts w:eastAsia="Times New Roman" w:cs="Times New Roman"/>
          <w:b/>
          <w:bCs/>
          <w:szCs w:val="24"/>
        </w:rPr>
        <w:t>IZSOLĀMĀ OBJEKTA RAKSTUROJUMS</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Limbažu novada pašvaldībai piederošais nekustamais īpašums Stacijas ielā 13, Limbažos</w:t>
      </w:r>
      <w:r w:rsidRPr="007D706C">
        <w:rPr>
          <w:rFonts w:eastAsia="Times New Roman" w:cs="Times New Roman"/>
          <w:bCs/>
          <w:szCs w:val="24"/>
        </w:rPr>
        <w:t>, Limbažu novadā kadastra Nr.6601 015 0176, kas sastāv no zemes gabala 693 m</w:t>
      </w:r>
      <w:r w:rsidRPr="007D706C">
        <w:rPr>
          <w:rFonts w:eastAsia="Times New Roman" w:cs="Times New Roman"/>
          <w:bCs/>
          <w:szCs w:val="24"/>
          <w:vertAlign w:val="superscript"/>
        </w:rPr>
        <w:t xml:space="preserve">2 </w:t>
      </w:r>
      <w:r w:rsidRPr="007D706C">
        <w:rPr>
          <w:rFonts w:eastAsia="Times New Roman" w:cs="Times New Roman"/>
          <w:bCs/>
          <w:szCs w:val="24"/>
        </w:rPr>
        <w:t xml:space="preserve">platībā un bagāžas šķūņa (kadastra Nr.6601 015 0159 002), </w:t>
      </w:r>
      <w:r w:rsidRPr="007D706C">
        <w:rPr>
          <w:rFonts w:eastAsia="Times New Roman" w:cs="Times New Roman"/>
          <w:szCs w:val="24"/>
        </w:rPr>
        <w:t xml:space="preserve">turpmāk tekstā – </w:t>
      </w:r>
      <w:r w:rsidRPr="007D706C">
        <w:rPr>
          <w:rFonts w:eastAsia="Times New Roman" w:cs="Times New Roman"/>
          <w:b/>
          <w:szCs w:val="24"/>
        </w:rPr>
        <w:t>„IZSOLES OBJEKTS</w:t>
      </w:r>
      <w:r w:rsidRPr="007D706C">
        <w:rPr>
          <w:rFonts w:eastAsia="Times New Roman" w:cs="Times New Roman"/>
          <w:b/>
          <w:i/>
          <w:szCs w:val="24"/>
        </w:rPr>
        <w:t>”</w:t>
      </w:r>
      <w:r w:rsidRPr="007D706C">
        <w:rPr>
          <w:rFonts w:eastAsia="Times New Roman" w:cs="Times New Roman"/>
          <w:b/>
          <w:szCs w:val="24"/>
        </w:rPr>
        <w:t>.</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
          <w:szCs w:val="24"/>
        </w:rPr>
      </w:pPr>
      <w:r w:rsidRPr="007D706C">
        <w:rPr>
          <w:rFonts w:eastAsia="Times New Roman" w:cs="Times New Roman"/>
          <w:szCs w:val="24"/>
        </w:rPr>
        <w:t>Īpašumtiesības Limbažu novada pašvaldībai nostiprinātas Limbažu Zemesgrāmatu nodaļā 2010.gada 12.jūlijā Limbažu pilsētas zemesgrāmatas nodalījumā Nr100000337881.</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caps/>
          <w:szCs w:val="24"/>
        </w:rPr>
      </w:pPr>
      <w:r w:rsidRPr="007D706C">
        <w:rPr>
          <w:rFonts w:eastAsia="Times New Roman" w:cs="Times New Roman"/>
          <w:szCs w:val="24"/>
        </w:rPr>
        <w:t>IZSOLES OBJEKTAM</w:t>
      </w:r>
      <w:r w:rsidRPr="007D706C">
        <w:rPr>
          <w:rFonts w:eastAsia="Times New Roman" w:cs="Times New Roman"/>
          <w:bCs/>
          <w:szCs w:val="24"/>
        </w:rPr>
        <w:t xml:space="preserve"> </w:t>
      </w:r>
      <w:r w:rsidRPr="007D706C">
        <w:rPr>
          <w:rFonts w:eastAsia="Times New Roman" w:cs="Times New Roman"/>
          <w:szCs w:val="24"/>
        </w:rPr>
        <w:t>noteikti sekojoši lietošanas tiesību apgrūtinājumi:</w:t>
      </w:r>
    </w:p>
    <w:p w:rsidR="0096261A" w:rsidRPr="007D706C" w:rsidRDefault="0096261A" w:rsidP="0096261A">
      <w:pPr>
        <w:numPr>
          <w:ilvl w:val="2"/>
          <w:numId w:val="2"/>
        </w:numPr>
        <w:tabs>
          <w:tab w:val="num" w:pos="1701"/>
        </w:tabs>
        <w:spacing w:after="0" w:line="240" w:lineRule="auto"/>
        <w:ind w:left="1701" w:hanging="708"/>
        <w:contextualSpacing w:val="0"/>
        <w:jc w:val="left"/>
        <w:rPr>
          <w:rFonts w:eastAsia="Times New Roman" w:cs="Times New Roman"/>
          <w:bCs/>
          <w:caps/>
          <w:szCs w:val="24"/>
        </w:rPr>
      </w:pPr>
      <w:r w:rsidRPr="007D706C">
        <w:rPr>
          <w:rFonts w:eastAsia="Times New Roman" w:cs="Times New Roman"/>
          <w:szCs w:val="24"/>
        </w:rPr>
        <w:t>Ziemeļvidzemes biosfēras rezervāta neitrālās zonas teritorija;</w:t>
      </w:r>
    </w:p>
    <w:p w:rsidR="0096261A" w:rsidRPr="007D706C" w:rsidRDefault="0096261A" w:rsidP="0096261A">
      <w:pPr>
        <w:numPr>
          <w:ilvl w:val="2"/>
          <w:numId w:val="2"/>
        </w:numPr>
        <w:tabs>
          <w:tab w:val="num" w:pos="1701"/>
        </w:tabs>
        <w:spacing w:after="0" w:line="240" w:lineRule="auto"/>
        <w:ind w:left="1701" w:hanging="708"/>
        <w:contextualSpacing w:val="0"/>
        <w:jc w:val="left"/>
        <w:rPr>
          <w:rFonts w:eastAsia="Times New Roman" w:cs="Times New Roman"/>
          <w:bCs/>
          <w:caps/>
          <w:szCs w:val="24"/>
        </w:rPr>
      </w:pPr>
      <w:r w:rsidRPr="007D706C">
        <w:rPr>
          <w:rFonts w:eastAsia="Times New Roman" w:cs="Times New Roman"/>
          <w:bCs/>
          <w:caps/>
          <w:szCs w:val="24"/>
        </w:rPr>
        <w:t>e</w:t>
      </w:r>
      <w:r w:rsidRPr="007D706C">
        <w:rPr>
          <w:rFonts w:eastAsia="Times New Roman" w:cs="Times New Roman"/>
          <w:bCs/>
          <w:szCs w:val="24"/>
        </w:rPr>
        <w:t>lektrisko tīklu gaisvadu līnijas līdz 20 kv aizsargjosla.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bCs/>
          <w:caps/>
          <w:szCs w:val="24"/>
        </w:rPr>
        <w:t>IZSOLES OBJEKTS</w:t>
      </w:r>
      <w:r w:rsidRPr="007D706C">
        <w:rPr>
          <w:rFonts w:eastAsia="Times New Roman" w:cs="Times New Roman"/>
          <w:szCs w:val="24"/>
        </w:rPr>
        <w:t xml:space="preserve"> tiek atsavināts ar nosacījumu, ka nekustamā īpašuma ieguvējam saistošs ar SIA „BRAMS 2” noslēgtais </w:t>
      </w:r>
      <w:r w:rsidRPr="007D706C">
        <w:rPr>
          <w:rFonts w:eastAsia="Times New Roman" w:cs="Times New Roman"/>
          <w:bCs/>
          <w:szCs w:val="24"/>
        </w:rPr>
        <w:t xml:space="preserve">nekustamā īpašuma </w:t>
      </w:r>
      <w:r w:rsidRPr="007D706C">
        <w:rPr>
          <w:rFonts w:eastAsia="Times New Roman" w:cs="Times New Roman"/>
          <w:szCs w:val="24"/>
        </w:rPr>
        <w:t>Stacijas ielā 13, Limbažos nomas līgums ar  tā pielikumiem un papildvienošanos, pārņemot Iznomātāja tiesības un saistības, nostiprinot nomas tiesības zemesgrāmatā.</w:t>
      </w:r>
    </w:p>
    <w:p w:rsidR="0096261A" w:rsidRPr="007D706C" w:rsidRDefault="0096261A" w:rsidP="0096261A">
      <w:pPr>
        <w:spacing w:after="0" w:line="240" w:lineRule="auto"/>
        <w:ind w:left="360"/>
        <w:contextualSpacing w:val="0"/>
        <w:rPr>
          <w:rFonts w:eastAsia="Times New Roman" w:cs="Times New Roman"/>
          <w:bCs/>
          <w:caps/>
          <w:szCs w:val="24"/>
        </w:rPr>
      </w:pP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szCs w:val="24"/>
        </w:rPr>
      </w:pPr>
      <w:r w:rsidRPr="007D706C">
        <w:rPr>
          <w:rFonts w:eastAsia="Times New Roman" w:cs="Times New Roman"/>
          <w:b/>
          <w:bCs/>
          <w:szCs w:val="24"/>
        </w:rPr>
        <w:t xml:space="preserve">IZSOLES RĪKOTĀJS – </w:t>
      </w:r>
      <w:r w:rsidRPr="007D706C">
        <w:rPr>
          <w:rFonts w:eastAsia="Times New Roman" w:cs="Times New Roman"/>
          <w:szCs w:val="24"/>
        </w:rPr>
        <w:t xml:space="preserve">Limbažu novada pašvaldības īpašumu privatizācijas un atsavināšanas komisija (turpmāk tekstā </w:t>
      </w:r>
      <w:r w:rsidRPr="007D706C">
        <w:rPr>
          <w:rFonts w:eastAsia="Times New Roman" w:cs="Times New Roman"/>
          <w:b/>
          <w:szCs w:val="24"/>
        </w:rPr>
        <w:t>IZSOLES RĪKOTĀJS</w:t>
      </w:r>
      <w:r w:rsidRPr="007D706C">
        <w:rPr>
          <w:rFonts w:eastAsia="Times New Roman" w:cs="Times New Roman"/>
          <w:szCs w:val="24"/>
        </w:rPr>
        <w:t xml:space="preserve">). </w:t>
      </w:r>
    </w:p>
    <w:p w:rsidR="0096261A" w:rsidRPr="007D706C" w:rsidRDefault="0096261A" w:rsidP="0096261A">
      <w:pPr>
        <w:tabs>
          <w:tab w:val="num" w:pos="0"/>
        </w:tabs>
        <w:spacing w:after="0" w:line="240" w:lineRule="auto"/>
        <w:contextualSpacing w:val="0"/>
        <w:rPr>
          <w:rFonts w:eastAsia="Times New Roman" w:cs="Times New Roman"/>
          <w:szCs w:val="24"/>
        </w:rPr>
      </w:pP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b/>
          <w:bCs/>
          <w:szCs w:val="24"/>
        </w:rPr>
      </w:pPr>
      <w:r w:rsidRPr="007D706C">
        <w:rPr>
          <w:rFonts w:eastAsia="Times New Roman" w:cs="Times New Roman"/>
          <w:b/>
          <w:bCs/>
          <w:szCs w:val="24"/>
        </w:rPr>
        <w:t>IZSOLES OBJEKTA NOSACĪTĀ CENA, MAKSĀŠANAS LĪDZEKĻI</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 xml:space="preserve">Izsoles objekta nosacītā cena – Ls 5500 (pieci tūkstoši pieci simti </w:t>
      </w:r>
      <w:smartTag w:uri="schemas-tilde-lv/tildestengine" w:element="currency2">
        <w:smartTagPr>
          <w:attr w:name="currency_id" w:val="48"/>
          <w:attr w:name="currency_key" w:val="LVL"/>
          <w:attr w:name="currency_value" w:val="1"/>
          <w:attr w:name="currency_text" w:val="latu"/>
        </w:smartTagPr>
        <w:r w:rsidRPr="007D706C">
          <w:rPr>
            <w:rFonts w:eastAsia="Times New Roman" w:cs="Times New Roman"/>
            <w:szCs w:val="24"/>
          </w:rPr>
          <w:t>latu</w:t>
        </w:r>
      </w:smartTag>
      <w:r w:rsidRPr="007D706C">
        <w:rPr>
          <w:rFonts w:eastAsia="Times New Roman" w:cs="Times New Roman"/>
          <w:szCs w:val="24"/>
        </w:rPr>
        <w:t>).</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Maksāšanas līdzeklis – Latvijas lati.</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 xml:space="preserve">Izsoles solis – </w:t>
      </w:r>
      <w:smartTag w:uri="schemas-tilde-lv/tildestengine" w:element="currency2">
        <w:smartTagPr>
          <w:attr w:name="currency_id" w:val="48"/>
          <w:attr w:name="currency_key" w:val="LVL"/>
          <w:attr w:name="currency_value" w:val="50"/>
          <w:attr w:name="currency_text" w:val="Ls"/>
        </w:smartTagPr>
        <w:r w:rsidRPr="007D706C">
          <w:rPr>
            <w:rFonts w:eastAsia="Times New Roman" w:cs="Times New Roman"/>
            <w:szCs w:val="24"/>
          </w:rPr>
          <w:t>Ls 50</w:t>
        </w:r>
      </w:smartTag>
      <w:r w:rsidRPr="007D706C">
        <w:rPr>
          <w:rFonts w:eastAsia="Times New Roman" w:cs="Times New Roman"/>
          <w:szCs w:val="24"/>
        </w:rPr>
        <w:t xml:space="preserve"> (piecdesmit </w:t>
      </w:r>
      <w:smartTag w:uri="schemas-tilde-lv/tildestengine" w:element="currency2">
        <w:smartTagPr>
          <w:attr w:name="currency_id" w:val="48"/>
          <w:attr w:name="currency_key" w:val="LVL"/>
          <w:attr w:name="currency_value" w:val="1"/>
          <w:attr w:name="currency_text" w:val="latu"/>
        </w:smartTagPr>
        <w:r w:rsidRPr="007D706C">
          <w:rPr>
            <w:rFonts w:eastAsia="Times New Roman" w:cs="Times New Roman"/>
            <w:szCs w:val="24"/>
          </w:rPr>
          <w:t>latu</w:t>
        </w:r>
      </w:smartTag>
      <w:r w:rsidRPr="007D706C">
        <w:rPr>
          <w:rFonts w:eastAsia="Times New Roman" w:cs="Times New Roman"/>
          <w:szCs w:val="24"/>
        </w:rPr>
        <w:t>).</w:t>
      </w:r>
    </w:p>
    <w:p w:rsidR="0096261A" w:rsidRPr="007D706C" w:rsidRDefault="0096261A" w:rsidP="0096261A">
      <w:pPr>
        <w:tabs>
          <w:tab w:val="num" w:pos="0"/>
        </w:tabs>
        <w:spacing w:after="0" w:line="240" w:lineRule="auto"/>
        <w:contextualSpacing w:val="0"/>
        <w:rPr>
          <w:rFonts w:eastAsia="Times New Roman" w:cs="Times New Roman"/>
          <w:szCs w:val="24"/>
        </w:rPr>
      </w:pP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b/>
          <w:bCs/>
          <w:szCs w:val="24"/>
        </w:rPr>
      </w:pPr>
      <w:r w:rsidRPr="007D706C">
        <w:rPr>
          <w:rFonts w:eastAsia="Times New Roman" w:cs="Times New Roman"/>
          <w:b/>
          <w:bCs/>
          <w:szCs w:val="24"/>
        </w:rPr>
        <w:t>INFORMĀCIJAS PUBLICĒŠANAS KĀRTĪBA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Sludinājumi par izsoli publicējami laikrakstos „Latvijas Vēstnesis” un „Auseklis” ne vēlāk kā sešas nedēļas pirms izsoles.</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Sludinājumā un paziņojumā norāda:</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IZSOLES OBJEKTA nosaukumu un atrašanās vietu;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kur un kad var iepazīties ar izsoles noteikumiem;</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caps/>
          <w:szCs w:val="24"/>
        </w:rPr>
        <w:t>izsoLES</w:t>
      </w:r>
      <w:r w:rsidRPr="007D706C">
        <w:rPr>
          <w:rFonts w:eastAsia="Times New Roman" w:cs="Times New Roman"/>
          <w:szCs w:val="24"/>
        </w:rPr>
        <w:t xml:space="preserve"> OBJEKTA apskates vietu un laiku;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pieteikumu reģistrācijas un izsoles vietu un laiku;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caps/>
          <w:szCs w:val="24"/>
        </w:rPr>
        <w:t>izsolES objekta</w:t>
      </w:r>
      <w:r w:rsidRPr="007D706C">
        <w:rPr>
          <w:rFonts w:eastAsia="Times New Roman" w:cs="Times New Roman"/>
          <w:szCs w:val="24"/>
        </w:rPr>
        <w:t xml:space="preserve"> nosacīto cenu, nodrošinājuma apmēru un iemaksas kārtību;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termiņu, kādā personas, kurai ir pirmpirkuma tiesības var iesniegt pieteikumu;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izsoles veidu;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samaksas kārtību;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caps/>
          <w:szCs w:val="24"/>
        </w:rPr>
        <w:t>izsolES objekta</w:t>
      </w:r>
      <w:r w:rsidRPr="007D706C">
        <w:rPr>
          <w:rFonts w:eastAsia="Times New Roman" w:cs="Times New Roman"/>
          <w:szCs w:val="24"/>
        </w:rPr>
        <w:t xml:space="preserve"> turpmākās izmantošanas nosacījumus, ja tādi paredzēti.</w:t>
      </w:r>
    </w:p>
    <w:p w:rsidR="0096261A" w:rsidRPr="007D706C" w:rsidRDefault="0096261A" w:rsidP="0096261A">
      <w:pPr>
        <w:spacing w:after="0" w:line="240" w:lineRule="auto"/>
        <w:ind w:left="720"/>
        <w:contextualSpacing w:val="0"/>
        <w:rPr>
          <w:rFonts w:eastAsia="Times New Roman" w:cs="Times New Roman"/>
          <w:szCs w:val="24"/>
        </w:rPr>
      </w:pP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b/>
          <w:bCs/>
          <w:szCs w:val="24"/>
        </w:rPr>
      </w:pPr>
      <w:r w:rsidRPr="007D706C">
        <w:rPr>
          <w:rFonts w:eastAsia="Times New Roman" w:cs="Times New Roman"/>
          <w:b/>
          <w:bCs/>
          <w:szCs w:val="24"/>
        </w:rPr>
        <w:t>IZSOLES DALĪBNIEKU REĢISTRĀCIJAS KĀRTĪBA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Dalībnieku reģistrācija tiek uzsākta pēc pirmās publikācijas laikrakstos „Latvijas Vēstnesis” un „Auseklis”.</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lastRenderedPageBreak/>
        <w:t xml:space="preserve">Dalībnieku reģistrācija tiek pārtraukta </w:t>
      </w:r>
      <w:r w:rsidRPr="007D706C">
        <w:rPr>
          <w:rFonts w:eastAsia="Times New Roman" w:cs="Times New Roman"/>
          <w:b/>
          <w:bCs/>
          <w:szCs w:val="24"/>
        </w:rPr>
        <w:t>2012.gada 15.oktobrī plkst.17</w:t>
      </w:r>
      <w:r w:rsidRPr="007D706C">
        <w:rPr>
          <w:rFonts w:eastAsia="Times New Roman" w:cs="Times New Roman"/>
          <w:b/>
          <w:bCs/>
          <w:szCs w:val="24"/>
          <w:vertAlign w:val="superscript"/>
        </w:rPr>
        <w:t>00</w:t>
      </w:r>
      <w:r w:rsidRPr="007D706C">
        <w:rPr>
          <w:rFonts w:eastAsia="Times New Roman" w:cs="Times New Roman"/>
          <w:szCs w:val="24"/>
        </w:rPr>
        <w:t>.</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Iepazīšanās ar izsoles noteikumiem un izsoles dalībnieku reģistrācija tiek veikta Limbažu novada pašvaldībā, 1.stāvā, Informācijas centrā, Rīgas ielā 16, Limbažos, darba dienās no  8</w:t>
      </w:r>
      <w:r w:rsidRPr="007D706C">
        <w:rPr>
          <w:rFonts w:eastAsia="Times New Roman" w:cs="Times New Roman"/>
          <w:szCs w:val="24"/>
          <w:vertAlign w:val="superscript"/>
        </w:rPr>
        <w:t>00</w:t>
      </w:r>
      <w:r w:rsidRPr="007D706C">
        <w:rPr>
          <w:rFonts w:eastAsia="Times New Roman" w:cs="Times New Roman"/>
          <w:szCs w:val="24"/>
        </w:rPr>
        <w:t>-12</w:t>
      </w:r>
      <w:r w:rsidRPr="007D706C">
        <w:rPr>
          <w:rFonts w:eastAsia="Times New Roman" w:cs="Times New Roman"/>
          <w:szCs w:val="24"/>
          <w:vertAlign w:val="superscript"/>
        </w:rPr>
        <w:t>00</w:t>
      </w:r>
      <w:r w:rsidRPr="007D706C">
        <w:rPr>
          <w:rFonts w:eastAsia="Times New Roman" w:cs="Times New Roman"/>
          <w:szCs w:val="24"/>
        </w:rPr>
        <w:t xml:space="preserve"> un 13</w:t>
      </w:r>
      <w:r w:rsidRPr="007D706C">
        <w:rPr>
          <w:rFonts w:eastAsia="Times New Roman" w:cs="Times New Roman"/>
          <w:szCs w:val="24"/>
          <w:vertAlign w:val="superscript"/>
        </w:rPr>
        <w:t>00</w:t>
      </w:r>
      <w:r w:rsidRPr="007D706C">
        <w:rPr>
          <w:rFonts w:eastAsia="Times New Roman" w:cs="Times New Roman"/>
          <w:szCs w:val="24"/>
        </w:rPr>
        <w:t>-16</w:t>
      </w:r>
      <w:r w:rsidRPr="007D706C">
        <w:rPr>
          <w:rFonts w:eastAsia="Times New Roman" w:cs="Times New Roman"/>
          <w:szCs w:val="24"/>
          <w:vertAlign w:val="superscript"/>
        </w:rPr>
        <w:t>00</w:t>
      </w:r>
      <w:r w:rsidRPr="007D706C">
        <w:rPr>
          <w:rFonts w:eastAsia="Times New Roman" w:cs="Times New Roman"/>
          <w:szCs w:val="24"/>
        </w:rPr>
        <w:t>, tālrunis uzziņām 26344384, 64020401.</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 xml:space="preserve">Izsoles dalības pretendentam ne vēlāk kā </w:t>
      </w:r>
      <w:r w:rsidRPr="007D706C">
        <w:rPr>
          <w:rFonts w:eastAsia="Times New Roman" w:cs="Times New Roman"/>
          <w:b/>
          <w:bCs/>
          <w:szCs w:val="24"/>
        </w:rPr>
        <w:t>līdz 2012.gada 15.oktobrim</w:t>
      </w:r>
      <w:r w:rsidRPr="007D706C">
        <w:rPr>
          <w:rFonts w:eastAsia="Times New Roman" w:cs="Times New Roman"/>
          <w:szCs w:val="24"/>
        </w:rPr>
        <w:t xml:space="preserve"> jāpārskaita Limbažu novada pašvaldības kontā – AS „SEB</w:t>
      </w:r>
      <w:r w:rsidRPr="007D706C">
        <w:rPr>
          <w:rFonts w:eastAsia="Times New Roman" w:cs="Times New Roman"/>
          <w:b/>
          <w:bCs/>
          <w:szCs w:val="24"/>
        </w:rPr>
        <w:t xml:space="preserve"> </w:t>
      </w:r>
      <w:r w:rsidRPr="007D706C">
        <w:rPr>
          <w:rFonts w:eastAsia="Times New Roman" w:cs="Times New Roman"/>
          <w:bCs/>
          <w:szCs w:val="24"/>
        </w:rPr>
        <w:t>banka”,  konta Nr.</w:t>
      </w:r>
      <w:r w:rsidRPr="007D706C">
        <w:rPr>
          <w:rFonts w:eastAsia="Times New Roman" w:cs="Times New Roman"/>
          <w:szCs w:val="24"/>
        </w:rPr>
        <w:t>LV37UNLA0050014284308:</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 xml:space="preserve">dalības maksa – </w:t>
      </w:r>
      <w:smartTag w:uri="schemas-tilde-lv/tildestengine" w:element="currency2">
        <w:smartTagPr>
          <w:attr w:name="currency_id" w:val="48"/>
          <w:attr w:name="currency_key" w:val="LVL"/>
          <w:attr w:name="currency_value" w:val="30.00"/>
          <w:attr w:name="currency_text" w:val="Ls"/>
        </w:smartTagPr>
        <w:r w:rsidRPr="007D706C">
          <w:rPr>
            <w:rFonts w:eastAsia="Times New Roman" w:cs="Times New Roman"/>
            <w:szCs w:val="24"/>
          </w:rPr>
          <w:t>Ls 30,00</w:t>
        </w:r>
      </w:smartTag>
      <w:r w:rsidRPr="007D706C">
        <w:rPr>
          <w:rFonts w:eastAsia="Times New Roman" w:cs="Times New Roman"/>
          <w:szCs w:val="24"/>
        </w:rPr>
        <w:t>;</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nodrošinājuma nauda</w:t>
      </w:r>
      <w:r w:rsidRPr="007D706C">
        <w:rPr>
          <w:rFonts w:eastAsia="Times New Roman" w:cs="Times New Roman"/>
          <w:color w:val="FF0000"/>
          <w:szCs w:val="24"/>
        </w:rPr>
        <w:t xml:space="preserve"> </w:t>
      </w:r>
      <w:r w:rsidRPr="007D706C">
        <w:rPr>
          <w:rFonts w:eastAsia="Times New Roman" w:cs="Times New Roman"/>
          <w:szCs w:val="24"/>
        </w:rPr>
        <w:t xml:space="preserve">– 10% apmērā no izsoles objekta nosacītās cenas – Ls 550,00 (pieci simti piecdesmit </w:t>
      </w:r>
      <w:smartTag w:uri="schemas-tilde-lv/tildestengine" w:element="currency2">
        <w:smartTagPr>
          <w:attr w:name="currency_id" w:val="48"/>
          <w:attr w:name="currency_key" w:val="LVL"/>
          <w:attr w:name="currency_value" w:val="1"/>
          <w:attr w:name="currency_text" w:val="lati"/>
        </w:smartTagPr>
        <w:r w:rsidRPr="007D706C">
          <w:rPr>
            <w:rFonts w:eastAsia="Times New Roman" w:cs="Times New Roman"/>
            <w:szCs w:val="24"/>
          </w:rPr>
          <w:t>lati</w:t>
        </w:r>
      </w:smartTag>
      <w:r w:rsidRPr="007D706C">
        <w:rPr>
          <w:rFonts w:eastAsia="Times New Roman" w:cs="Times New Roman"/>
          <w:szCs w:val="24"/>
        </w:rPr>
        <w:t>).</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Par izsoles dalībnieku var kļūt jebkura fiziska vai juridiska persona, kura saskaņā ar likumu var būt IZSOLES OBJEKTA tiesību subjekti un kurš iesniedzis šādus dokumentus: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 xml:space="preserve">juridiskai personai: </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pieteikums dalībai izsolē (1.pielikums),</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apliecinātu komersanta reģistrācijas apliecības kopiju,</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attiecīgās institūcijas lēmumu par nekustamā īpašuma iegādi,</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attiecīgā valsts reģistra iestādes izziņu par paraksttiesīgo personu (izziņa ir derīga, ja tā izsniegta ne agrāk par sešām nedēļām no izsoles dienas),</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dokumentu, kas apliecina dalības maksas samaksu,</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dokumentu par nodrošinājuma naudas samaksu;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fiziskai personai:</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pieteikums dalībai izsolē (1.pielikums),</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dokumentu, kas apliecina dalības maksas samaksu,</w:t>
      </w:r>
    </w:p>
    <w:p w:rsidR="0096261A" w:rsidRPr="007D706C" w:rsidRDefault="0096261A" w:rsidP="0096261A">
      <w:pPr>
        <w:numPr>
          <w:ilvl w:val="3"/>
          <w:numId w:val="2"/>
        </w:numPr>
        <w:tabs>
          <w:tab w:val="left" w:pos="2552"/>
        </w:tabs>
        <w:spacing w:after="0" w:line="240" w:lineRule="auto"/>
        <w:ind w:left="2552" w:hanging="851"/>
        <w:contextualSpacing w:val="0"/>
        <w:jc w:val="left"/>
        <w:rPr>
          <w:rFonts w:eastAsia="Times New Roman" w:cs="Times New Roman"/>
          <w:szCs w:val="24"/>
        </w:rPr>
      </w:pPr>
      <w:r w:rsidRPr="007D706C">
        <w:rPr>
          <w:rFonts w:eastAsia="Times New Roman" w:cs="Times New Roman"/>
          <w:szCs w:val="24"/>
        </w:rPr>
        <w:t>dokumentu par nodrošinājuma naudas samaksu.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izsoles dalībnieka kārtas numurs;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juridiskai personai pilnu nosaukumu vai fiziskai personai - vārdu, uzvārdu;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adresi un tālruņa numuru;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atzīmi par izsoles dalības maksas un drošības naudas samaksu.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Izsoles dalības pretendents netiek reģistrēts, ja:</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nav ievērots pieteikšanās termiņš;</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nav uzrādījis un iesniedzis 5.5.punktā minētos dokumentus;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dalību izsolē liedz likumā noteiktie ierobežojumi.</w:t>
      </w:r>
    </w:p>
    <w:p w:rsidR="0096261A" w:rsidRPr="007D706C" w:rsidRDefault="0096261A" w:rsidP="0096261A">
      <w:pPr>
        <w:tabs>
          <w:tab w:val="num" w:pos="0"/>
        </w:tabs>
        <w:spacing w:after="0" w:line="240" w:lineRule="auto"/>
        <w:contextualSpacing w:val="0"/>
        <w:rPr>
          <w:rFonts w:eastAsia="Times New Roman" w:cs="Times New Roman"/>
          <w:b/>
          <w:bCs/>
          <w:szCs w:val="24"/>
        </w:rPr>
      </w:pPr>
      <w:r w:rsidRPr="007D706C">
        <w:rPr>
          <w:rFonts w:eastAsia="Times New Roman" w:cs="Times New Roman"/>
          <w:szCs w:val="24"/>
        </w:rPr>
        <w:tab/>
      </w:r>
      <w:r w:rsidRPr="007D706C">
        <w:rPr>
          <w:rFonts w:eastAsia="Times New Roman" w:cs="Times New Roman"/>
          <w:szCs w:val="24"/>
        </w:rPr>
        <w:tab/>
      </w:r>
    </w:p>
    <w:p w:rsidR="0096261A" w:rsidRPr="007D706C" w:rsidRDefault="0096261A" w:rsidP="0096261A">
      <w:pPr>
        <w:numPr>
          <w:ilvl w:val="0"/>
          <w:numId w:val="2"/>
        </w:numPr>
        <w:tabs>
          <w:tab w:val="clear" w:pos="360"/>
          <w:tab w:val="num" w:pos="426"/>
        </w:tabs>
        <w:spacing w:after="0" w:line="240" w:lineRule="auto"/>
        <w:ind w:left="426" w:hanging="426"/>
        <w:contextualSpacing w:val="0"/>
        <w:jc w:val="left"/>
        <w:rPr>
          <w:rFonts w:eastAsia="Times New Roman" w:cs="Times New Roman"/>
          <w:b/>
          <w:bCs/>
          <w:szCs w:val="24"/>
        </w:rPr>
      </w:pPr>
      <w:r w:rsidRPr="007D706C">
        <w:rPr>
          <w:rFonts w:eastAsia="Times New Roman" w:cs="Times New Roman"/>
          <w:b/>
          <w:bCs/>
          <w:szCs w:val="24"/>
        </w:rPr>
        <w:t>IZSOLES NORISE</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bCs/>
          <w:szCs w:val="24"/>
        </w:rPr>
        <w:t>Izsole</w:t>
      </w:r>
      <w:r w:rsidRPr="007D706C">
        <w:rPr>
          <w:rFonts w:eastAsia="Times New Roman" w:cs="Times New Roman"/>
          <w:szCs w:val="24"/>
        </w:rPr>
        <w:t xml:space="preserve"> notiks </w:t>
      </w:r>
      <w:r w:rsidRPr="007D706C">
        <w:rPr>
          <w:rFonts w:eastAsia="Times New Roman" w:cs="Times New Roman"/>
          <w:b/>
          <w:bCs/>
          <w:szCs w:val="24"/>
        </w:rPr>
        <w:t>2012.gada 22.oktobrī plkst.10</w:t>
      </w:r>
      <w:r w:rsidRPr="007D706C">
        <w:rPr>
          <w:rFonts w:eastAsia="Times New Roman" w:cs="Times New Roman"/>
          <w:b/>
          <w:bCs/>
          <w:szCs w:val="24"/>
          <w:vertAlign w:val="superscript"/>
        </w:rPr>
        <w:t>00</w:t>
      </w:r>
      <w:r w:rsidRPr="007D706C">
        <w:rPr>
          <w:rFonts w:eastAsia="Times New Roman" w:cs="Times New Roman"/>
          <w:szCs w:val="24"/>
        </w:rPr>
        <w:t xml:space="preserve"> Limbažu novada pašvaldības telpās – Limbažos, Rīgas ielā 16, pirmā stāva mazajā zālē.</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Ja saņemts pieteikums no personas, kurai ir pirmpirkuma tiesības uz IZSOLES OBJEKTU, tad izsole netiek rīkota un ar šo personu tiek slēgts pirkuma līgums par nosacīto cenu.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ja uz IZSOLES OBJEKTA izsoli ir pieteicies viens Izsoles pretendents, kas atzīts par Izsoles dalībnieku, vai uz Izsoli ieradies viens Izsoles dalībnieks, tad vienīgais Izsoles dalībnieks atzīstams par IZSOLES OBJEKTA nosolītāju un ar šo personu slēdz pirkuma līgumu par nosacīto cenu.</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lastRenderedPageBreak/>
        <w:t>ja uz IZSOLES OBJEKTA izsoli ir ieradušies vairāki Izsoles pretendenti, kuri atzīti par Izsoles dalībniekiem, IZSOLES OBJEKTA pircēja noteikšanai piemēro atklātu mutisku izsoli, ar augšupejošu soli saskaņā ar šiem noteikumiem;</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Izsoles rīkotājs pārliecinās par solītāju ierašanos pēc iepriekš sastādīta saraksta.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szCs w:val="24"/>
        </w:rPr>
      </w:pPr>
      <w:r w:rsidRPr="007D706C">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7D706C">
        <w:rPr>
          <w:rFonts w:eastAsia="Times New Roman" w:cs="Times New Roman"/>
          <w:bCs/>
          <w:szCs w:val="24"/>
        </w:rPr>
        <w:t>Atsakoties no turpmākās solīšanas, katrs izsoles dalībnieks apstiprina ar parakstu izsoles dalībnieku sarakstā savu pēdējo solīto cenu.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Pēdējais āmura piesitiens noslēdz pārdošanu. Dalībnieka reģistrācijas numurs un solītā cena tiek ierakstīta protokolā.</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Izsoles komisijas sekretārs aizpilda izsoles protokolu.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7D706C">
        <w:rPr>
          <w:rFonts w:eastAsia="Times New Roman" w:cs="Times New Roman"/>
          <w:bCs/>
          <w:caps/>
          <w:szCs w:val="24"/>
        </w:rPr>
        <w:t>izsoles objektu</w:t>
      </w:r>
      <w:r w:rsidRPr="007D706C">
        <w:rPr>
          <w:rFonts w:eastAsia="Times New Roman" w:cs="Times New Roman"/>
          <w:bCs/>
          <w:szCs w:val="24"/>
        </w:rPr>
        <w:t xml:space="preserve">, par to attiecīgi ieraksta protokolā un izsole tiek tūlīt turpināta, bet, ja palicis tikai viens dalībnieks, viņš iegūst tiesības uz </w:t>
      </w:r>
      <w:r w:rsidRPr="007D706C">
        <w:rPr>
          <w:rFonts w:eastAsia="Times New Roman" w:cs="Times New Roman"/>
          <w:bCs/>
          <w:caps/>
          <w:szCs w:val="24"/>
        </w:rPr>
        <w:t>izsoles objektu</w:t>
      </w:r>
      <w:r w:rsidRPr="007D706C">
        <w:rPr>
          <w:rFonts w:eastAsia="Times New Roman" w:cs="Times New Roman"/>
          <w:bCs/>
          <w:szCs w:val="24"/>
        </w:rPr>
        <w:t xml:space="preserve"> par viņa nosolīto cenu.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Izsoles dalībniekam, kurš nosolījis augstāko cenu, </w:t>
      </w:r>
      <w:r w:rsidRPr="007D706C">
        <w:rPr>
          <w:rFonts w:eastAsia="Times New Roman" w:cs="Times New Roman"/>
          <w:bCs/>
          <w:iCs/>
          <w:szCs w:val="24"/>
        </w:rPr>
        <w:t>30 dienu laikā</w:t>
      </w:r>
      <w:r w:rsidRPr="007D706C">
        <w:rPr>
          <w:rFonts w:eastAsia="Times New Roman" w:cs="Times New Roman"/>
          <w:bCs/>
          <w:szCs w:val="24"/>
        </w:rPr>
        <w:t xml:space="preserve"> no izsoles dienas, jāsamaksā summa, ko veido starpība starp nosolīto summu un iemaksāto nodrošinājumu, Izsoles komisijas norādītajā kontā.</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Ja izsoles dalībnieks </w:t>
      </w:r>
      <w:r w:rsidRPr="007D706C">
        <w:rPr>
          <w:rFonts w:eastAsia="Times New Roman" w:cs="Times New Roman"/>
          <w:b/>
          <w:iCs/>
          <w:szCs w:val="24"/>
        </w:rPr>
        <w:t>30 dienu laikā</w:t>
      </w:r>
      <w:r w:rsidRPr="007D706C">
        <w:rPr>
          <w:rFonts w:eastAsia="Times New Roman" w:cs="Times New Roman"/>
          <w:bCs/>
          <w:szCs w:val="24"/>
        </w:rPr>
        <w:t xml:space="preserve"> nav Izsoles komisijas norādītajā kontā iemaksājis šo noteikumu 6.13.punktā minēto summu, viņš zaudē izsolē iegūtās tiesības uz </w:t>
      </w:r>
      <w:r w:rsidRPr="007D706C">
        <w:rPr>
          <w:rFonts w:eastAsia="Times New Roman" w:cs="Times New Roman"/>
          <w:bCs/>
          <w:caps/>
          <w:szCs w:val="24"/>
        </w:rPr>
        <w:t>IZSOLES objektu</w:t>
      </w:r>
      <w:r w:rsidRPr="007D706C">
        <w:rPr>
          <w:rFonts w:eastAsia="Times New Roman" w:cs="Times New Roman"/>
          <w:bCs/>
          <w:szCs w:val="24"/>
        </w:rPr>
        <w:t>. Dalības maksa un nodrošinājums netiek atmaksāts.</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lastRenderedPageBreak/>
        <w:t xml:space="preserve">Ja nosolītājs </w:t>
      </w:r>
      <w:r w:rsidRPr="007D706C">
        <w:rPr>
          <w:rFonts w:eastAsia="Times New Roman" w:cs="Times New Roman"/>
          <w:bCs/>
          <w:iCs/>
          <w:szCs w:val="24"/>
        </w:rPr>
        <w:t>30 dienu laikā</w:t>
      </w:r>
      <w:r w:rsidRPr="007D706C">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Izsoles dalībniekiem, kuri nav nosolījuši augstāko cenu par </w:t>
      </w:r>
      <w:r w:rsidRPr="007D706C">
        <w:rPr>
          <w:rFonts w:eastAsia="Times New Roman" w:cs="Times New Roman"/>
          <w:bCs/>
          <w:caps/>
          <w:szCs w:val="24"/>
        </w:rPr>
        <w:t>izsoles objektu</w:t>
      </w:r>
      <w:r w:rsidRPr="007D706C">
        <w:rPr>
          <w:rFonts w:eastAsia="Times New Roman" w:cs="Times New Roman"/>
          <w:bCs/>
          <w:szCs w:val="24"/>
        </w:rPr>
        <w:t>, drošības nauda tiek atmaksāta desmit darba dienu laikā no izsoles dienas. Dalības maksa netiek atmaksāta.</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Nosolītājam septiņu dienu laikā pēc izsoles rezultātu apstiprināšanas jāparaksta </w:t>
      </w:r>
      <w:r w:rsidRPr="007D706C">
        <w:rPr>
          <w:rFonts w:eastAsia="Times New Roman" w:cs="Times New Roman"/>
          <w:bCs/>
          <w:caps/>
          <w:szCs w:val="24"/>
        </w:rPr>
        <w:t>izsolES objekta</w:t>
      </w:r>
      <w:r w:rsidRPr="007D706C">
        <w:rPr>
          <w:rFonts w:eastAsia="Times New Roman" w:cs="Times New Roman"/>
          <w:bCs/>
          <w:szCs w:val="24"/>
        </w:rPr>
        <w:t xml:space="preserve"> pirkuma līgums (</w:t>
      </w:r>
      <w:r w:rsidRPr="007D706C">
        <w:rPr>
          <w:rFonts w:eastAsia="Times New Roman" w:cs="Times New Roman"/>
          <w:szCs w:val="24"/>
        </w:rPr>
        <w:t>projekts 3.pielikumā)</w:t>
      </w:r>
      <w:r w:rsidRPr="007D706C">
        <w:rPr>
          <w:rFonts w:eastAsia="Times New Roman" w:cs="Times New Roman"/>
          <w:bCs/>
          <w:szCs w:val="24"/>
        </w:rPr>
        <w:t>.</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Izsole uzskatāma par nenotikušu, ja:</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szCs w:val="24"/>
        </w:rPr>
      </w:pPr>
      <w:r w:rsidRPr="007D706C">
        <w:rPr>
          <w:rFonts w:eastAsia="Times New Roman" w:cs="Times New Roman"/>
          <w:bCs/>
          <w:szCs w:val="24"/>
        </w:rPr>
        <w:t>noteiktajos termiņos nav pieteicies neviens izsoles dalībnieks;</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bCs/>
          <w:szCs w:val="24"/>
        </w:rPr>
      </w:pPr>
      <w:r w:rsidRPr="007D706C">
        <w:rPr>
          <w:rFonts w:eastAsia="Times New Roman" w:cs="Times New Roman"/>
          <w:szCs w:val="24"/>
        </w:rPr>
        <w:t>nosolītājs ir tāda persona, kura nevar slēgt darījumu vai kurai nebija tiesību piedalīties izsolē;</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bCs/>
          <w:szCs w:val="24"/>
        </w:rPr>
      </w:pPr>
      <w:r w:rsidRPr="007D706C">
        <w:rPr>
          <w:rFonts w:eastAsia="Times New Roman" w:cs="Times New Roman"/>
          <w:bCs/>
          <w:szCs w:val="24"/>
        </w:rPr>
        <w:t>konstatēti būtiski šo noteikumu pārkāpumi;</w:t>
      </w:r>
    </w:p>
    <w:p w:rsidR="0096261A" w:rsidRPr="007D706C" w:rsidRDefault="0096261A" w:rsidP="0096261A">
      <w:pPr>
        <w:numPr>
          <w:ilvl w:val="2"/>
          <w:numId w:val="2"/>
        </w:numPr>
        <w:spacing w:after="0" w:line="240" w:lineRule="auto"/>
        <w:ind w:left="1701" w:hanging="708"/>
        <w:contextualSpacing w:val="0"/>
        <w:jc w:val="left"/>
        <w:rPr>
          <w:rFonts w:eastAsia="Times New Roman" w:cs="Times New Roman"/>
          <w:bCs/>
          <w:szCs w:val="24"/>
        </w:rPr>
      </w:pPr>
      <w:r w:rsidRPr="007D706C">
        <w:rPr>
          <w:rFonts w:eastAsia="Times New Roman" w:cs="Times New Roman"/>
          <w:bCs/>
          <w:szCs w:val="24"/>
        </w:rPr>
        <w:t>neviens pircējs nav pārsolījis izsoles nosacīto cenu vai arī nosolītājs nav samaksājis nosolīto cenu.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Lēmumu par izsoles atzīšanu par nenotikušu pieņem Izsoles rīkotājs 7 darba dienu laikā, par to paziņojot reģistrētiem izsoles dalībniekiem.</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Pēc izsoles, kas atzīta par nenotikušu, tās dalībniekiem tiek atmaksāta drošības nauda, izņemot 6.14.punktā minētajā gadījumā.</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Pirms izsoles tās dalībnieki ir tiesīgi iepazīties ar </w:t>
      </w:r>
      <w:r w:rsidRPr="007D706C">
        <w:rPr>
          <w:rFonts w:eastAsia="Times New Roman" w:cs="Times New Roman"/>
          <w:bCs/>
          <w:caps/>
          <w:szCs w:val="24"/>
        </w:rPr>
        <w:t>izsolāmā objekta</w:t>
      </w:r>
      <w:r w:rsidRPr="007D706C">
        <w:rPr>
          <w:rFonts w:eastAsia="Times New Roman" w:cs="Times New Roman"/>
          <w:bCs/>
          <w:szCs w:val="24"/>
        </w:rPr>
        <w:t xml:space="preserve"> stāvokli dabā un viņu pienākums ir rakstveidā apliecināt, ka viņiem par to nav pretenziju.</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szCs w:val="24"/>
        </w:rPr>
        <w:t xml:space="preserve">Izsoles uzvarētājs uzņemas atbildību par iespējamiem zaudējumiem, kas radušies </w:t>
      </w:r>
      <w:r w:rsidRPr="007D706C">
        <w:rPr>
          <w:rFonts w:eastAsia="Times New Roman" w:cs="Times New Roman"/>
          <w:caps/>
          <w:szCs w:val="24"/>
        </w:rPr>
        <w:t>izsolES objektam</w:t>
      </w:r>
      <w:r w:rsidRPr="007D706C">
        <w:rPr>
          <w:rFonts w:eastAsia="Times New Roman" w:cs="Times New Roman"/>
          <w:szCs w:val="24"/>
        </w:rPr>
        <w:t>, laikā no izsoles uzvarētāja paziņošanas līdz pirkuma līguma noslēgšanai.</w:t>
      </w:r>
    </w:p>
    <w:p w:rsidR="0096261A" w:rsidRPr="007D706C" w:rsidRDefault="0096261A" w:rsidP="0096261A">
      <w:pPr>
        <w:numPr>
          <w:ilvl w:val="1"/>
          <w:numId w:val="2"/>
        </w:numPr>
        <w:tabs>
          <w:tab w:val="num" w:pos="993"/>
        </w:tabs>
        <w:spacing w:after="0" w:line="240" w:lineRule="auto"/>
        <w:ind w:left="993" w:hanging="567"/>
        <w:contextualSpacing w:val="0"/>
        <w:jc w:val="left"/>
        <w:rPr>
          <w:rFonts w:eastAsia="Times New Roman" w:cs="Times New Roman"/>
          <w:bCs/>
          <w:szCs w:val="24"/>
        </w:rPr>
      </w:pPr>
      <w:r w:rsidRPr="007D706C">
        <w:rPr>
          <w:rFonts w:eastAsia="Times New Roman" w:cs="Times New Roman"/>
          <w:bCs/>
          <w:szCs w:val="24"/>
        </w:rPr>
        <w:t xml:space="preserve">Sūdzības par izsoles rīkotāju darbībām var iesniegt Limbažu novada domei. </w:t>
      </w:r>
    </w:p>
    <w:p w:rsidR="0096261A" w:rsidRPr="007D706C" w:rsidRDefault="0096261A" w:rsidP="0096261A">
      <w:pPr>
        <w:spacing w:after="0" w:line="240" w:lineRule="auto"/>
        <w:contextualSpacing w:val="0"/>
        <w:rPr>
          <w:rFonts w:eastAsia="Times New Roman" w:cs="Times New Roman"/>
          <w:bCs/>
          <w:szCs w:val="24"/>
        </w:rPr>
      </w:pPr>
    </w:p>
    <w:p w:rsidR="0096261A" w:rsidRPr="007D706C" w:rsidRDefault="0096261A" w:rsidP="0096261A">
      <w:pPr>
        <w:spacing w:after="0" w:line="240" w:lineRule="auto"/>
        <w:contextualSpacing w:val="0"/>
        <w:rPr>
          <w:rFonts w:eastAsia="Times New Roman" w:cs="Times New Roman"/>
          <w:bCs/>
          <w:szCs w:val="24"/>
        </w:rPr>
      </w:pPr>
    </w:p>
    <w:p w:rsidR="0096261A" w:rsidRPr="007D706C" w:rsidRDefault="0096261A" w:rsidP="0096261A">
      <w:pPr>
        <w:spacing w:after="0" w:line="240" w:lineRule="auto"/>
        <w:contextualSpacing w:val="0"/>
        <w:rPr>
          <w:rFonts w:eastAsia="Times New Roman" w:cs="Times New Roman"/>
          <w:bCs/>
          <w:szCs w:val="24"/>
        </w:rPr>
      </w:pPr>
    </w:p>
    <w:p w:rsidR="0096261A" w:rsidRPr="007D706C" w:rsidRDefault="0096261A" w:rsidP="0096261A">
      <w:pPr>
        <w:spacing w:after="0" w:line="240" w:lineRule="auto"/>
        <w:contextualSpacing w:val="0"/>
        <w:rPr>
          <w:rFonts w:eastAsia="Times New Roman" w:cs="Times New Roman"/>
          <w:bCs/>
          <w:szCs w:val="24"/>
        </w:rPr>
      </w:pPr>
      <w:r w:rsidRPr="007D706C">
        <w:rPr>
          <w:rFonts w:eastAsia="Times New Roman" w:cs="Times New Roman"/>
          <w:bCs/>
          <w:szCs w:val="24"/>
        </w:rPr>
        <w:t>Limbažu novada pašvaldības</w:t>
      </w:r>
    </w:p>
    <w:p w:rsidR="0096261A" w:rsidRPr="007D706C" w:rsidRDefault="0096261A" w:rsidP="0096261A">
      <w:pPr>
        <w:spacing w:after="0" w:line="240" w:lineRule="auto"/>
        <w:contextualSpacing w:val="0"/>
        <w:rPr>
          <w:rFonts w:eastAsia="Times New Roman" w:cs="Times New Roman"/>
          <w:bCs/>
          <w:szCs w:val="24"/>
        </w:rPr>
      </w:pPr>
      <w:r w:rsidRPr="007D706C">
        <w:rPr>
          <w:rFonts w:eastAsia="Times New Roman" w:cs="Times New Roman"/>
          <w:bCs/>
          <w:szCs w:val="24"/>
        </w:rPr>
        <w:t xml:space="preserve">īpašumu privatizācijas un atsavināšanas </w:t>
      </w:r>
    </w:p>
    <w:p w:rsidR="0096261A" w:rsidRPr="007D706C" w:rsidRDefault="0096261A" w:rsidP="0096261A">
      <w:pPr>
        <w:tabs>
          <w:tab w:val="left" w:pos="8505"/>
        </w:tabs>
        <w:spacing w:after="0" w:line="240" w:lineRule="auto"/>
        <w:contextualSpacing w:val="0"/>
        <w:rPr>
          <w:rFonts w:eastAsia="Times New Roman" w:cs="Times New Roman"/>
          <w:bCs/>
          <w:szCs w:val="24"/>
        </w:rPr>
      </w:pPr>
      <w:r w:rsidRPr="007D706C">
        <w:rPr>
          <w:rFonts w:eastAsia="Times New Roman" w:cs="Times New Roman"/>
          <w:bCs/>
          <w:szCs w:val="24"/>
        </w:rPr>
        <w:t xml:space="preserve">komisijas priekšsēdētājs </w:t>
      </w:r>
      <w:r w:rsidRPr="007D706C">
        <w:rPr>
          <w:rFonts w:eastAsia="Times New Roman" w:cs="Times New Roman"/>
          <w:bCs/>
          <w:szCs w:val="24"/>
        </w:rPr>
        <w:tab/>
        <w:t>A.Blumers</w:t>
      </w:r>
    </w:p>
    <w:p w:rsidR="0096261A" w:rsidRPr="007D706C" w:rsidRDefault="0096261A" w:rsidP="0096261A">
      <w:pPr>
        <w:spacing w:after="0" w:line="240" w:lineRule="auto"/>
        <w:ind w:left="360"/>
        <w:contextualSpacing w:val="0"/>
        <w:rPr>
          <w:rFonts w:eastAsia="Times New Roman" w:cs="Times New Roman"/>
          <w:bCs/>
          <w:szCs w:val="24"/>
        </w:rPr>
      </w:pP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rPr>
          <w:rFonts w:eastAsia="Times New Roman" w:cs="Times New Roman"/>
          <w:szCs w:val="24"/>
        </w:rPr>
      </w:pPr>
      <w:bookmarkStart w:id="0" w:name="_GoBack"/>
      <w:bookmarkEnd w:id="0"/>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rPr>
          <w:rFonts w:eastAsia="Times New Roman" w:cs="Times New Roman"/>
          <w:szCs w:val="24"/>
        </w:rPr>
      </w:pPr>
    </w:p>
    <w:p w:rsidR="0096261A" w:rsidRPr="007D706C" w:rsidRDefault="0096261A" w:rsidP="0096261A">
      <w:pPr>
        <w:spacing w:after="0" w:line="240" w:lineRule="auto"/>
        <w:contextualSpacing w:val="0"/>
        <w:jc w:val="left"/>
        <w:rPr>
          <w:rFonts w:eastAsia="Times New Roman" w:cs="Times New Roman"/>
          <w:b/>
          <w:i/>
          <w:iCs/>
          <w:szCs w:val="24"/>
        </w:rPr>
      </w:pPr>
      <w:r w:rsidRPr="007D706C">
        <w:rPr>
          <w:rFonts w:eastAsia="Times New Roman" w:cs="Times New Roman"/>
          <w:b/>
          <w:i/>
          <w:iCs/>
          <w:szCs w:val="24"/>
        </w:rPr>
        <w:t xml:space="preserve"> </w:t>
      </w:r>
    </w:p>
    <w:p w:rsidR="00615CA9" w:rsidRPr="007D706C" w:rsidRDefault="00615CA9" w:rsidP="0096261A">
      <w:pPr>
        <w:tabs>
          <w:tab w:val="left" w:pos="5812"/>
        </w:tabs>
        <w:spacing w:after="0" w:line="240" w:lineRule="auto"/>
        <w:contextualSpacing w:val="0"/>
        <w:sectPr w:rsidR="00615CA9" w:rsidRPr="007D706C" w:rsidSect="0096261A">
          <w:headerReference w:type="default" r:id="rId7"/>
          <w:pgSz w:w="11906" w:h="16838"/>
          <w:pgMar w:top="993" w:right="424" w:bottom="1440" w:left="1800" w:header="708" w:footer="708" w:gutter="0"/>
          <w:cols w:space="708"/>
          <w:docGrid w:linePitch="360"/>
        </w:sectPr>
      </w:pPr>
    </w:p>
    <w:p w:rsidR="00615CA9" w:rsidRPr="007D706C" w:rsidRDefault="00615CA9" w:rsidP="00615CA9">
      <w:pPr>
        <w:tabs>
          <w:tab w:val="left" w:pos="5812"/>
        </w:tabs>
        <w:spacing w:after="0" w:line="240" w:lineRule="auto"/>
        <w:ind w:left="5812"/>
        <w:contextualSpacing w:val="0"/>
        <w:rPr>
          <w:rFonts w:ascii="Times New Roman Bold" w:eastAsia="Times New Roman" w:hAnsi="Times New Roman Bold" w:cs="Times New Roman"/>
          <w:b/>
          <w:bCs/>
          <w:caps/>
          <w:szCs w:val="24"/>
          <w:lang w:eastAsia="lv-LV"/>
        </w:rPr>
      </w:pPr>
      <w:r w:rsidRPr="007D706C">
        <w:rPr>
          <w:rFonts w:ascii="Times New Roman Bold" w:eastAsia="Times New Roman" w:hAnsi="Times New Roman Bold" w:cs="Times New Roman"/>
          <w:b/>
          <w:bCs/>
          <w:caps/>
          <w:szCs w:val="24"/>
          <w:lang w:eastAsia="lv-LV"/>
        </w:rPr>
        <w:lastRenderedPageBreak/>
        <w:t>1.pielikums</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23.08.2012. Limbažu novada</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pašvaldības nekustamā īpašuma </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Stacijas ielā 13, Limbažos, </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Limbažu novadā, izsoles noteikumiem</w:t>
      </w: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jc w:val="left"/>
        <w:rPr>
          <w:rFonts w:eastAsia="Times New Roman" w:cs="Times New Roman"/>
          <w:szCs w:val="24"/>
        </w:rPr>
      </w:pPr>
    </w:p>
    <w:p w:rsidR="00615CA9" w:rsidRPr="007D706C" w:rsidRDefault="00615CA9" w:rsidP="00615CA9">
      <w:pPr>
        <w:spacing w:after="0" w:line="240" w:lineRule="auto"/>
        <w:ind w:left="360"/>
        <w:contextualSpacing w:val="0"/>
        <w:jc w:val="center"/>
        <w:rPr>
          <w:rFonts w:eastAsia="Times New Roman" w:cs="Times New Roman"/>
          <w:caps/>
        </w:rPr>
      </w:pPr>
      <w:smartTag w:uri="schemas-tilde-lv/tildestengine" w:element="veidnes">
        <w:smartTagPr>
          <w:attr w:name="text" w:val="PIETEIKUMS&#10;"/>
          <w:attr w:name="baseform" w:val="pieteikums"/>
          <w:attr w:name="id" w:val="-1"/>
        </w:smartTagPr>
        <w:r w:rsidRPr="007D706C">
          <w:rPr>
            <w:rFonts w:eastAsia="Times New Roman" w:cs="Times New Roman"/>
            <w:caps/>
          </w:rPr>
          <w:t>pieteikums</w:t>
        </w:r>
      </w:smartTag>
    </w:p>
    <w:p w:rsidR="00615CA9" w:rsidRPr="007D706C" w:rsidRDefault="00615CA9" w:rsidP="00615CA9">
      <w:pPr>
        <w:spacing w:after="0" w:line="240" w:lineRule="auto"/>
        <w:ind w:left="360"/>
        <w:contextualSpacing w:val="0"/>
        <w:jc w:val="center"/>
        <w:rPr>
          <w:rFonts w:eastAsia="Times New Roman" w:cs="Times New Roman"/>
          <w:caps/>
        </w:rPr>
      </w:pPr>
    </w:p>
    <w:p w:rsidR="00615CA9" w:rsidRPr="007D706C" w:rsidRDefault="00615CA9" w:rsidP="00615CA9">
      <w:pPr>
        <w:spacing w:after="0" w:line="240" w:lineRule="auto"/>
        <w:contextualSpacing w:val="0"/>
        <w:jc w:val="center"/>
        <w:rPr>
          <w:rFonts w:eastAsia="Times New Roman" w:cs="Times New Roman"/>
        </w:rPr>
      </w:pPr>
      <w:r w:rsidRPr="007D706C">
        <w:rPr>
          <w:rFonts w:eastAsia="Times New Roman" w:cs="Times New Roman"/>
        </w:rPr>
        <w:t xml:space="preserve">dalībai Limbažu novada pašvaldības nekustamā īpašuma – </w:t>
      </w:r>
    </w:p>
    <w:p w:rsidR="00615CA9" w:rsidRPr="007D706C" w:rsidRDefault="00615CA9" w:rsidP="00615CA9">
      <w:pPr>
        <w:spacing w:after="0" w:line="240" w:lineRule="auto"/>
        <w:contextualSpacing w:val="0"/>
        <w:jc w:val="center"/>
        <w:rPr>
          <w:rFonts w:eastAsia="Times New Roman" w:cs="Times New Roman"/>
        </w:rPr>
      </w:pPr>
      <w:r w:rsidRPr="007D706C">
        <w:rPr>
          <w:rFonts w:eastAsia="Times New Roman" w:cs="Times New Roman"/>
        </w:rPr>
        <w:t xml:space="preserve">Stacijas ielā 13, Limbažos, Limbažu novadā, </w:t>
      </w:r>
    </w:p>
    <w:p w:rsidR="00615CA9" w:rsidRPr="007D706C" w:rsidRDefault="00615CA9" w:rsidP="00615CA9">
      <w:pPr>
        <w:spacing w:after="0" w:line="240" w:lineRule="auto"/>
        <w:contextualSpacing w:val="0"/>
        <w:jc w:val="center"/>
        <w:rPr>
          <w:rFonts w:eastAsia="Times New Roman" w:cs="Times New Roman"/>
          <w:bCs/>
        </w:rPr>
      </w:pPr>
      <w:r w:rsidRPr="007D706C">
        <w:rPr>
          <w:rFonts w:eastAsia="Times New Roman" w:cs="Times New Roman"/>
          <w:bCs/>
        </w:rPr>
        <w:t>izsolei</w:t>
      </w:r>
    </w:p>
    <w:p w:rsidR="00615CA9" w:rsidRPr="007D706C" w:rsidRDefault="00615CA9" w:rsidP="00615CA9">
      <w:pPr>
        <w:spacing w:after="0" w:line="240" w:lineRule="auto"/>
        <w:contextualSpacing w:val="0"/>
        <w:jc w:val="center"/>
        <w:rPr>
          <w:rFonts w:eastAsia="Times New Roman" w:cs="Times New Roman"/>
          <w:bCs/>
        </w:rPr>
      </w:pPr>
    </w:p>
    <w:p w:rsidR="00615CA9" w:rsidRPr="007D706C" w:rsidRDefault="00615CA9" w:rsidP="00615CA9">
      <w:pPr>
        <w:spacing w:after="0" w:line="240" w:lineRule="auto"/>
        <w:contextualSpacing w:val="0"/>
        <w:jc w:val="center"/>
        <w:rPr>
          <w:rFonts w:eastAsia="Times New Roman" w:cs="Times New Roman"/>
          <w:bCs/>
        </w:rPr>
      </w:pPr>
      <w:r w:rsidRPr="007D706C">
        <w:rPr>
          <w:rFonts w:eastAsia="Times New Roman" w:cs="Times New Roman"/>
          <w:bCs/>
        </w:rPr>
        <w:t>Limbažos</w:t>
      </w:r>
    </w:p>
    <w:p w:rsidR="00615CA9" w:rsidRPr="007D706C" w:rsidRDefault="00615CA9" w:rsidP="00615CA9">
      <w:pPr>
        <w:spacing w:after="0" w:line="240" w:lineRule="auto"/>
        <w:contextualSpacing w:val="0"/>
        <w:jc w:val="center"/>
        <w:rPr>
          <w:rFonts w:eastAsia="Times New Roman" w:cs="Times New Roman"/>
          <w:bCs/>
        </w:rPr>
      </w:pPr>
    </w:p>
    <w:p w:rsidR="00615CA9" w:rsidRPr="007D706C" w:rsidRDefault="00615CA9" w:rsidP="00615CA9">
      <w:pPr>
        <w:spacing w:after="0" w:line="240" w:lineRule="auto"/>
        <w:contextualSpacing w:val="0"/>
        <w:jc w:val="left"/>
        <w:rPr>
          <w:rFonts w:eastAsia="Times New Roman" w:cs="Times New Roman"/>
          <w:bCs/>
        </w:rPr>
      </w:pPr>
      <w:r w:rsidRPr="007D706C">
        <w:rPr>
          <w:rFonts w:eastAsia="Times New Roman" w:cs="Times New Roman"/>
          <w:bCs/>
        </w:rPr>
        <w:t>2012.gada _________________</w:t>
      </w:r>
    </w:p>
    <w:p w:rsidR="00615CA9" w:rsidRPr="007D706C" w:rsidRDefault="00615CA9" w:rsidP="00615CA9">
      <w:pPr>
        <w:spacing w:after="0" w:line="240" w:lineRule="auto"/>
        <w:contextualSpacing w:val="0"/>
        <w:jc w:val="left"/>
        <w:rPr>
          <w:rFonts w:eastAsia="Times New Roman" w:cs="Times New Roman"/>
          <w:bCs/>
        </w:rPr>
      </w:pPr>
    </w:p>
    <w:p w:rsidR="00615CA9" w:rsidRPr="007D706C" w:rsidRDefault="00615CA9" w:rsidP="00615CA9">
      <w:pPr>
        <w:tabs>
          <w:tab w:val="left" w:pos="0"/>
        </w:tabs>
        <w:spacing w:after="0" w:line="240" w:lineRule="auto"/>
        <w:ind w:firstLine="567"/>
        <w:contextualSpacing w:val="0"/>
        <w:rPr>
          <w:rFonts w:eastAsia="Times New Roman" w:cs="Times New Roman"/>
        </w:rPr>
      </w:pPr>
      <w:r w:rsidRPr="007D706C">
        <w:rPr>
          <w:rFonts w:eastAsia="Times New Roman" w:cs="Times New Roman"/>
        </w:rPr>
        <w:t xml:space="preserve">Iepazinies/ušies ar Izsoles noteikumiem, es/mēs, apakšā parakstījies/ušies, vēlos/amies piedalīties Limbažu novada pašvaldības nekustamā īpašuma – Stacijas ielā 13, Limbažos, Limbažu novadā, ar kadastra apzīmējumu </w:t>
      </w:r>
      <w:r w:rsidRPr="007D706C">
        <w:rPr>
          <w:rFonts w:eastAsia="Times New Roman" w:cs="Times New Roman"/>
          <w:bCs/>
          <w:szCs w:val="24"/>
        </w:rPr>
        <w:t>6601 015 0176</w:t>
      </w:r>
      <w:r w:rsidRPr="007D706C">
        <w:rPr>
          <w:rFonts w:eastAsia="Times New Roman" w:cs="Times New Roman"/>
        </w:rPr>
        <w:t>,</w:t>
      </w:r>
      <w:r w:rsidRPr="007D706C">
        <w:rPr>
          <w:rFonts w:eastAsia="Times New Roman" w:cs="Times New Roman"/>
          <w:bCs/>
        </w:rPr>
        <w:t xml:space="preserve"> izsolē.</w:t>
      </w:r>
    </w:p>
    <w:p w:rsidR="00615CA9" w:rsidRPr="007D706C" w:rsidRDefault="00615CA9" w:rsidP="00615CA9">
      <w:pPr>
        <w:numPr>
          <w:ilvl w:val="0"/>
          <w:numId w:val="3"/>
        </w:numPr>
        <w:tabs>
          <w:tab w:val="left" w:pos="0"/>
        </w:tabs>
        <w:spacing w:after="0" w:line="240" w:lineRule="auto"/>
        <w:contextualSpacing w:val="0"/>
        <w:jc w:val="left"/>
        <w:rPr>
          <w:rFonts w:eastAsia="Times New Roman" w:cs="Times New Roman"/>
        </w:rPr>
      </w:pPr>
      <w:r w:rsidRPr="007D706C">
        <w:rPr>
          <w:rFonts w:eastAsia="Times New Roman" w:cs="Times New Roman"/>
        </w:rPr>
        <w:t>Ar šī pieteikuma iesniegšanu:</w:t>
      </w:r>
    </w:p>
    <w:p w:rsidR="00615CA9" w:rsidRPr="007D706C" w:rsidRDefault="00615CA9" w:rsidP="00615CA9">
      <w:pPr>
        <w:numPr>
          <w:ilvl w:val="1"/>
          <w:numId w:val="3"/>
        </w:numPr>
        <w:tabs>
          <w:tab w:val="left" w:pos="360"/>
        </w:tabs>
        <w:overflowPunct w:val="0"/>
        <w:autoSpaceDE w:val="0"/>
        <w:autoSpaceDN w:val="0"/>
        <w:adjustRightInd w:val="0"/>
        <w:spacing w:after="0" w:line="240" w:lineRule="auto"/>
        <w:contextualSpacing w:val="0"/>
        <w:jc w:val="left"/>
        <w:rPr>
          <w:rFonts w:eastAsia="Times New Roman" w:cs="Times New Roman"/>
        </w:rPr>
      </w:pPr>
      <w:r w:rsidRPr="007D706C">
        <w:rPr>
          <w:rFonts w:eastAsia="Times New Roman" w:cs="Times New Roman"/>
        </w:rPr>
        <w:t>apņemos/amies ievērot visas Izsoles noteikumu prasības;</w:t>
      </w:r>
    </w:p>
    <w:p w:rsidR="00615CA9" w:rsidRPr="007D706C" w:rsidRDefault="00615CA9" w:rsidP="00615CA9">
      <w:pPr>
        <w:numPr>
          <w:ilvl w:val="1"/>
          <w:numId w:val="3"/>
        </w:numPr>
        <w:tabs>
          <w:tab w:val="left" w:pos="360"/>
        </w:tabs>
        <w:overflowPunct w:val="0"/>
        <w:autoSpaceDE w:val="0"/>
        <w:autoSpaceDN w:val="0"/>
        <w:adjustRightInd w:val="0"/>
        <w:spacing w:after="0" w:line="240" w:lineRule="auto"/>
        <w:contextualSpacing w:val="0"/>
        <w:jc w:val="left"/>
        <w:rPr>
          <w:rFonts w:eastAsia="Times New Roman" w:cs="Times New Roman"/>
        </w:rPr>
      </w:pPr>
      <w:r w:rsidRPr="007D706C">
        <w:rPr>
          <w:rFonts w:eastAsia="Times New Roman" w:cs="Times New Roman"/>
        </w:rPr>
        <w:t>garantēju/am sniegto ziņu patiesumu un precizitāti.</w:t>
      </w:r>
    </w:p>
    <w:p w:rsidR="00615CA9" w:rsidRPr="007D706C" w:rsidRDefault="00615CA9" w:rsidP="00615CA9">
      <w:pPr>
        <w:numPr>
          <w:ilvl w:val="0"/>
          <w:numId w:val="3"/>
        </w:numPr>
        <w:overflowPunct w:val="0"/>
        <w:autoSpaceDE w:val="0"/>
        <w:autoSpaceDN w:val="0"/>
        <w:adjustRightInd w:val="0"/>
        <w:spacing w:after="0" w:line="240" w:lineRule="auto"/>
        <w:contextualSpacing w:val="0"/>
        <w:jc w:val="left"/>
        <w:rPr>
          <w:rFonts w:eastAsia="Times New Roman" w:cs="Times New Roman"/>
        </w:rPr>
      </w:pPr>
      <w:r w:rsidRPr="007D706C">
        <w:rPr>
          <w:rFonts w:eastAsia="Times New Roman" w:cs="Times New Roman"/>
        </w:rPr>
        <w:t>Apliecinu/ām, ka:</w:t>
      </w:r>
    </w:p>
    <w:p w:rsidR="00615CA9" w:rsidRPr="007D706C" w:rsidRDefault="00615CA9" w:rsidP="00615CA9">
      <w:pPr>
        <w:numPr>
          <w:ilvl w:val="1"/>
          <w:numId w:val="3"/>
        </w:numPr>
        <w:tabs>
          <w:tab w:val="left" w:pos="360"/>
        </w:tabs>
        <w:overflowPunct w:val="0"/>
        <w:autoSpaceDE w:val="0"/>
        <w:autoSpaceDN w:val="0"/>
        <w:adjustRightInd w:val="0"/>
        <w:spacing w:after="0" w:line="240" w:lineRule="auto"/>
        <w:contextualSpacing w:val="0"/>
        <w:jc w:val="left"/>
        <w:rPr>
          <w:rFonts w:eastAsia="Times New Roman" w:cs="Times New Roman"/>
        </w:rPr>
      </w:pPr>
      <w:r w:rsidRPr="007D706C">
        <w:rPr>
          <w:rFonts w:eastAsia="Times New Roman" w:cs="Times New Roman"/>
        </w:rPr>
        <w:t>esmu/am iepazinies/ušies ar IZSOLES OBJEKTA atsavināšanas nosacījumiem;</w:t>
      </w:r>
    </w:p>
    <w:p w:rsidR="00615CA9" w:rsidRPr="007D706C" w:rsidRDefault="00615CA9" w:rsidP="00615CA9">
      <w:pPr>
        <w:numPr>
          <w:ilvl w:val="1"/>
          <w:numId w:val="3"/>
        </w:numPr>
        <w:tabs>
          <w:tab w:val="left" w:pos="360"/>
        </w:tabs>
        <w:overflowPunct w:val="0"/>
        <w:autoSpaceDE w:val="0"/>
        <w:autoSpaceDN w:val="0"/>
        <w:adjustRightInd w:val="0"/>
        <w:spacing w:after="0" w:line="240" w:lineRule="auto"/>
        <w:contextualSpacing w:val="0"/>
        <w:jc w:val="left"/>
        <w:rPr>
          <w:rFonts w:eastAsia="Times New Roman" w:cs="Times New Roman"/>
        </w:rPr>
      </w:pPr>
      <w:r w:rsidRPr="007D706C">
        <w:rPr>
          <w:rFonts w:eastAsia="Times New Roman" w:cs="Times New Roman"/>
        </w:rPr>
        <w:t>esmu/am iepazinies/ušies ar sagatavoto pirkuma līgumprojektu un piekrītu/am tā noteikumiem.</w:t>
      </w:r>
    </w:p>
    <w:p w:rsidR="00615CA9" w:rsidRPr="007D706C" w:rsidRDefault="00615CA9" w:rsidP="00615CA9">
      <w:pPr>
        <w:overflowPunct w:val="0"/>
        <w:autoSpaceDE w:val="0"/>
        <w:autoSpaceDN w:val="0"/>
        <w:adjustRightInd w:val="0"/>
        <w:spacing w:after="0" w:line="240" w:lineRule="auto"/>
        <w:ind w:left="792"/>
        <w:contextualSpacing w:val="0"/>
        <w:rPr>
          <w:rFonts w:eastAsia="Times New Roman" w:cs="Times New Roman"/>
        </w:rPr>
      </w:pPr>
    </w:p>
    <w:p w:rsidR="00615CA9" w:rsidRPr="007D706C" w:rsidRDefault="00615CA9" w:rsidP="00615CA9">
      <w:pPr>
        <w:tabs>
          <w:tab w:val="left" w:pos="0"/>
        </w:tabs>
        <w:spacing w:after="120" w:line="240" w:lineRule="auto"/>
        <w:contextualSpacing w:val="0"/>
        <w:rPr>
          <w:rFonts w:eastAsia="Times New Roman" w:cs="Times New Roman"/>
        </w:rPr>
      </w:pPr>
      <w:r w:rsidRPr="007D706C">
        <w:rPr>
          <w:rFonts w:eastAsia="Times New Roman" w:cs="Times New Roman"/>
          <w:b/>
        </w:rPr>
        <w:t>Juridiska/Fiziska persona</w:t>
      </w:r>
      <w:r w:rsidRPr="007D706C">
        <w:rPr>
          <w:rFonts w:eastAsia="Times New Roman" w:cs="Times New Roman"/>
        </w:rPr>
        <w:t xml:space="preserve">_____________________________________________________ </w:t>
      </w:r>
    </w:p>
    <w:p w:rsidR="00615CA9" w:rsidRPr="007D706C" w:rsidRDefault="00615CA9" w:rsidP="00615CA9">
      <w:pPr>
        <w:tabs>
          <w:tab w:val="left" w:pos="0"/>
        </w:tabs>
        <w:spacing w:after="120" w:line="240" w:lineRule="auto"/>
        <w:contextualSpacing w:val="0"/>
        <w:jc w:val="left"/>
        <w:rPr>
          <w:rFonts w:eastAsia="Times New Roman" w:cs="Times New Roman"/>
        </w:rPr>
      </w:pPr>
      <w:r w:rsidRPr="007D706C">
        <w:rPr>
          <w:rFonts w:eastAsia="Times New Roman" w:cs="Times New Roman"/>
        </w:rPr>
        <w:tab/>
      </w:r>
      <w:r w:rsidRPr="007D706C">
        <w:rPr>
          <w:rFonts w:eastAsia="Times New Roman" w:cs="Times New Roman"/>
        </w:rPr>
        <w:tab/>
      </w:r>
      <w:r w:rsidRPr="007D706C">
        <w:rPr>
          <w:rFonts w:eastAsia="Times New Roman" w:cs="Times New Roman"/>
        </w:rPr>
        <w:tab/>
      </w:r>
      <w:r w:rsidRPr="007D706C">
        <w:rPr>
          <w:rFonts w:eastAsia="Times New Roman" w:cs="Times New Roman"/>
        </w:rPr>
        <w:tab/>
        <w:t xml:space="preserve">                        pretendenta nosaukums/vārds, uzvārds</w:t>
      </w:r>
    </w:p>
    <w:p w:rsidR="00615CA9" w:rsidRPr="007D706C" w:rsidRDefault="00615CA9" w:rsidP="00615CA9">
      <w:pPr>
        <w:tabs>
          <w:tab w:val="left" w:pos="0"/>
          <w:tab w:val="left" w:pos="360"/>
        </w:tabs>
        <w:spacing w:after="120" w:line="240" w:lineRule="auto"/>
        <w:contextualSpacing w:val="0"/>
        <w:jc w:val="left"/>
        <w:rPr>
          <w:rFonts w:eastAsia="Times New Roman" w:cs="Times New Roman"/>
        </w:rPr>
      </w:pPr>
    </w:p>
    <w:p w:rsidR="00615CA9" w:rsidRPr="007D706C" w:rsidRDefault="00615CA9" w:rsidP="00615CA9">
      <w:pPr>
        <w:pBdr>
          <w:top w:val="single" w:sz="4" w:space="1" w:color="auto"/>
        </w:pBdr>
        <w:tabs>
          <w:tab w:val="left" w:pos="0"/>
          <w:tab w:val="left" w:pos="360"/>
        </w:tabs>
        <w:spacing w:after="120" w:line="240" w:lineRule="auto"/>
        <w:contextualSpacing w:val="0"/>
        <w:jc w:val="left"/>
        <w:rPr>
          <w:rFonts w:eastAsia="Times New Roman" w:cs="Times New Roman"/>
        </w:rPr>
      </w:pPr>
      <w:r w:rsidRPr="007D706C">
        <w:rPr>
          <w:rFonts w:eastAsia="Times New Roman" w:cs="Times New Roman"/>
        </w:rPr>
        <w:tab/>
      </w:r>
      <w:r w:rsidRPr="007D706C">
        <w:rPr>
          <w:rFonts w:eastAsia="Times New Roman" w:cs="Times New Roman"/>
        </w:rPr>
        <w:tab/>
      </w:r>
      <w:r w:rsidRPr="007D706C">
        <w:rPr>
          <w:rFonts w:eastAsia="Times New Roman" w:cs="Times New Roman"/>
        </w:rPr>
        <w:tab/>
      </w:r>
      <w:r w:rsidRPr="007D706C">
        <w:rPr>
          <w:rFonts w:eastAsia="Times New Roman" w:cs="Times New Roman"/>
        </w:rPr>
        <w:tab/>
        <w:t>pretendenta adrese, tālruņa (faksa) numuri</w:t>
      </w:r>
    </w:p>
    <w:p w:rsidR="00615CA9" w:rsidRPr="007D706C" w:rsidRDefault="00615CA9" w:rsidP="00615CA9">
      <w:pPr>
        <w:pBdr>
          <w:top w:val="single" w:sz="4" w:space="1" w:color="auto"/>
        </w:pBdr>
        <w:tabs>
          <w:tab w:val="left" w:pos="0"/>
          <w:tab w:val="left" w:pos="360"/>
        </w:tabs>
        <w:spacing w:after="120" w:line="240" w:lineRule="auto"/>
        <w:contextualSpacing w:val="0"/>
        <w:jc w:val="left"/>
        <w:rPr>
          <w:rFonts w:eastAsia="Times New Roman" w:cs="Times New Roman"/>
        </w:rPr>
      </w:pPr>
    </w:p>
    <w:p w:rsidR="00615CA9" w:rsidRPr="007D706C" w:rsidRDefault="00615CA9" w:rsidP="00615CA9">
      <w:pPr>
        <w:tabs>
          <w:tab w:val="left" w:pos="0"/>
        </w:tabs>
        <w:spacing w:after="120" w:line="240" w:lineRule="auto"/>
        <w:contextualSpacing w:val="0"/>
        <w:rPr>
          <w:rFonts w:eastAsia="Times New Roman" w:cs="Times New Roman"/>
        </w:rPr>
      </w:pPr>
      <w:r w:rsidRPr="007D706C">
        <w:rPr>
          <w:rFonts w:eastAsia="Times New Roman" w:cs="Times New Roman"/>
        </w:rPr>
        <w:t xml:space="preserve">vienotais reģistrācijas Nr./personas kods ____________________________________________ </w:t>
      </w:r>
    </w:p>
    <w:p w:rsidR="00615CA9" w:rsidRPr="007D706C" w:rsidRDefault="00615CA9" w:rsidP="00615CA9">
      <w:pPr>
        <w:tabs>
          <w:tab w:val="left" w:pos="0"/>
        </w:tabs>
        <w:spacing w:after="120" w:line="240" w:lineRule="auto"/>
        <w:contextualSpacing w:val="0"/>
        <w:rPr>
          <w:rFonts w:eastAsia="Times New Roman" w:cs="Times New Roman"/>
        </w:rPr>
      </w:pPr>
    </w:p>
    <w:p w:rsidR="00615CA9" w:rsidRPr="007D706C" w:rsidRDefault="00615CA9" w:rsidP="00615CA9">
      <w:pPr>
        <w:tabs>
          <w:tab w:val="left" w:pos="0"/>
        </w:tabs>
        <w:spacing w:after="120" w:line="240" w:lineRule="auto"/>
        <w:contextualSpacing w:val="0"/>
        <w:jc w:val="left"/>
        <w:rPr>
          <w:rFonts w:eastAsia="Times New Roman" w:cs="Times New Roman"/>
        </w:rPr>
      </w:pPr>
    </w:p>
    <w:p w:rsidR="00615CA9" w:rsidRPr="007D706C" w:rsidRDefault="00615CA9" w:rsidP="00615CA9">
      <w:pPr>
        <w:pBdr>
          <w:top w:val="single" w:sz="4" w:space="1" w:color="auto"/>
        </w:pBdr>
        <w:tabs>
          <w:tab w:val="left" w:pos="0"/>
        </w:tabs>
        <w:spacing w:after="120" w:line="240" w:lineRule="auto"/>
        <w:contextualSpacing w:val="0"/>
        <w:jc w:val="left"/>
        <w:rPr>
          <w:rFonts w:eastAsia="Times New Roman" w:cs="Times New Roman"/>
        </w:rPr>
      </w:pPr>
      <w:r w:rsidRPr="007D706C">
        <w:rPr>
          <w:rFonts w:eastAsia="Times New Roman" w:cs="Times New Roman"/>
        </w:rPr>
        <w:tab/>
      </w:r>
      <w:r w:rsidRPr="007D706C">
        <w:rPr>
          <w:rFonts w:eastAsia="Times New Roman" w:cs="Times New Roman"/>
        </w:rPr>
        <w:tab/>
      </w:r>
      <w:r w:rsidRPr="007D706C">
        <w:rPr>
          <w:rFonts w:eastAsia="Times New Roman" w:cs="Times New Roman"/>
        </w:rPr>
        <w:tab/>
      </w:r>
      <w:r w:rsidRPr="007D706C">
        <w:rPr>
          <w:rFonts w:eastAsia="Times New Roman" w:cs="Times New Roman"/>
        </w:rPr>
        <w:tab/>
        <w:t>pretendenta bankas rekvizīti</w:t>
      </w:r>
    </w:p>
    <w:p w:rsidR="00615CA9" w:rsidRPr="007D706C" w:rsidRDefault="00615CA9" w:rsidP="00615CA9">
      <w:pPr>
        <w:tabs>
          <w:tab w:val="left" w:pos="0"/>
          <w:tab w:val="center" w:pos="4153"/>
          <w:tab w:val="right" w:pos="8306"/>
        </w:tabs>
        <w:spacing w:after="120" w:line="240" w:lineRule="auto"/>
        <w:contextualSpacing w:val="0"/>
        <w:jc w:val="left"/>
        <w:rPr>
          <w:rFonts w:eastAsia="Times New Roman" w:cs="Arial Unicode MS"/>
          <w:lang w:bidi="lo-LA"/>
        </w:rPr>
      </w:pPr>
    </w:p>
    <w:p w:rsidR="00615CA9" w:rsidRPr="007D706C" w:rsidRDefault="00615CA9" w:rsidP="00615CA9">
      <w:pPr>
        <w:pBdr>
          <w:top w:val="single" w:sz="4" w:space="1" w:color="auto"/>
        </w:pBdr>
        <w:tabs>
          <w:tab w:val="left" w:pos="0"/>
          <w:tab w:val="center" w:pos="4153"/>
          <w:tab w:val="right" w:pos="8306"/>
        </w:tabs>
        <w:spacing w:after="120" w:line="240" w:lineRule="auto"/>
        <w:contextualSpacing w:val="0"/>
        <w:jc w:val="center"/>
        <w:rPr>
          <w:rFonts w:eastAsia="Times New Roman" w:cs="Arial Unicode MS"/>
          <w:sz w:val="20"/>
          <w:lang w:bidi="lo-LA"/>
        </w:rPr>
      </w:pPr>
      <w:r w:rsidRPr="007D706C">
        <w:rPr>
          <w:rFonts w:eastAsia="Times New Roman" w:cs="Arial Unicode MS"/>
          <w:sz w:val="20"/>
          <w:lang w:bidi="lo-LA"/>
        </w:rPr>
        <w:t>vadītāja vai pilnvarotās personas amats, vārds un uzvārds, mob.tel.</w:t>
      </w:r>
    </w:p>
    <w:p w:rsidR="00615CA9" w:rsidRPr="007D706C" w:rsidRDefault="00615CA9" w:rsidP="00615CA9">
      <w:pPr>
        <w:tabs>
          <w:tab w:val="left" w:pos="0"/>
          <w:tab w:val="left" w:pos="360"/>
        </w:tabs>
        <w:spacing w:after="120" w:line="240" w:lineRule="auto"/>
        <w:contextualSpacing w:val="0"/>
        <w:rPr>
          <w:rFonts w:eastAsia="Times New Roman" w:cs="Times New Roman"/>
        </w:rPr>
      </w:pPr>
      <w:r w:rsidRPr="007D706C">
        <w:rPr>
          <w:rFonts w:eastAsia="Times New Roman" w:cs="Times New Roman"/>
        </w:rPr>
        <w:t xml:space="preserve">  Z.v.</w:t>
      </w:r>
      <w:r w:rsidRPr="007D706C">
        <w:rPr>
          <w:rFonts w:eastAsia="Times New Roman" w:cs="Times New Roman"/>
        </w:rPr>
        <w:tab/>
      </w:r>
      <w:r w:rsidRPr="007D706C">
        <w:rPr>
          <w:rFonts w:eastAsia="Times New Roman" w:cs="Times New Roman"/>
        </w:rPr>
        <w:tab/>
      </w:r>
      <w:r w:rsidRPr="007D706C">
        <w:rPr>
          <w:rFonts w:eastAsia="Times New Roman" w:cs="Times New Roman"/>
        </w:rPr>
        <w:tab/>
        <w:t xml:space="preserve">        ___________________________________________________________</w:t>
      </w:r>
    </w:p>
    <w:p w:rsidR="00615CA9" w:rsidRPr="007D706C" w:rsidRDefault="00615CA9" w:rsidP="00615CA9">
      <w:pPr>
        <w:tabs>
          <w:tab w:val="left" w:pos="0"/>
          <w:tab w:val="left" w:pos="360"/>
        </w:tabs>
        <w:spacing w:after="120" w:line="240" w:lineRule="auto"/>
        <w:contextualSpacing w:val="0"/>
        <w:jc w:val="left"/>
        <w:rPr>
          <w:rFonts w:eastAsia="Times New Roman" w:cs="Times New Roman"/>
        </w:rPr>
      </w:pPr>
      <w:r w:rsidRPr="007D706C">
        <w:rPr>
          <w:rFonts w:eastAsia="Times New Roman" w:cs="Times New Roman"/>
        </w:rPr>
        <w:t xml:space="preserve"> Fiziskas personas vai juridiskas personas vadītāja (pilnvarotās personas) paraksts</w:t>
      </w:r>
    </w:p>
    <w:p w:rsidR="00615CA9" w:rsidRPr="007D706C" w:rsidRDefault="00615CA9" w:rsidP="00615CA9">
      <w:pPr>
        <w:tabs>
          <w:tab w:val="left" w:pos="0"/>
          <w:tab w:val="left" w:pos="360"/>
        </w:tabs>
        <w:spacing w:after="120" w:line="240" w:lineRule="auto"/>
        <w:contextualSpacing w:val="0"/>
        <w:rPr>
          <w:rFonts w:eastAsia="Times New Roman" w:cs="Times New Roman"/>
          <w:b/>
          <w:u w:val="single"/>
        </w:rPr>
      </w:pPr>
      <w:r w:rsidRPr="007D706C">
        <w:rPr>
          <w:rFonts w:eastAsia="Times New Roman" w:cs="Times New Roman"/>
          <w:b/>
          <w:u w:val="single"/>
        </w:rPr>
        <w:t>Pieteikuma forma nedrīkst tikt mainīta, iesniedzot pieteikumu uz izmainītas formas Privatizācijas komisija iesniegto pieteikumu noraida.</w:t>
      </w:r>
    </w:p>
    <w:p w:rsidR="00615CA9" w:rsidRPr="007D706C" w:rsidRDefault="00615CA9" w:rsidP="00615CA9">
      <w:pPr>
        <w:tabs>
          <w:tab w:val="left" w:pos="5812"/>
        </w:tabs>
        <w:spacing w:after="0" w:line="240" w:lineRule="auto"/>
        <w:ind w:left="5812"/>
        <w:contextualSpacing w:val="0"/>
        <w:rPr>
          <w:rFonts w:eastAsia="Times New Roman" w:cs="Times New Roman"/>
          <w:b/>
          <w:i/>
          <w:iCs/>
          <w:szCs w:val="24"/>
          <w:lang w:eastAsia="lv-LV"/>
        </w:rPr>
        <w:sectPr w:rsidR="00615CA9" w:rsidRPr="007D706C" w:rsidSect="00615CA9">
          <w:headerReference w:type="default" r:id="rId8"/>
          <w:pgSz w:w="11906" w:h="16838"/>
          <w:pgMar w:top="993" w:right="566" w:bottom="1440" w:left="1800" w:header="708" w:footer="708" w:gutter="0"/>
          <w:pgNumType w:start="1"/>
          <w:cols w:space="708"/>
          <w:titlePg/>
          <w:docGrid w:linePitch="360"/>
        </w:sectPr>
      </w:pPr>
      <w:r w:rsidRPr="007D706C">
        <w:rPr>
          <w:rFonts w:eastAsia="Times New Roman" w:cs="Times New Roman"/>
          <w:b/>
          <w:i/>
          <w:iCs/>
          <w:szCs w:val="24"/>
          <w:lang w:eastAsia="lv-LV"/>
        </w:rPr>
        <w:br w:type="page"/>
      </w:r>
    </w:p>
    <w:p w:rsidR="00615CA9" w:rsidRPr="007D706C" w:rsidRDefault="00615CA9" w:rsidP="00615CA9">
      <w:pPr>
        <w:tabs>
          <w:tab w:val="left" w:pos="5812"/>
        </w:tabs>
        <w:spacing w:after="0" w:line="240" w:lineRule="auto"/>
        <w:ind w:left="5812"/>
        <w:contextualSpacing w:val="0"/>
        <w:rPr>
          <w:rFonts w:ascii="Times New Roman Bold" w:eastAsia="Times New Roman" w:hAnsi="Times New Roman Bold" w:cs="Times New Roman"/>
          <w:b/>
          <w:bCs/>
          <w:caps/>
          <w:szCs w:val="24"/>
          <w:lang w:eastAsia="lv-LV"/>
        </w:rPr>
      </w:pPr>
      <w:r w:rsidRPr="007D706C">
        <w:rPr>
          <w:rFonts w:ascii="Times New Roman Bold" w:eastAsia="Times New Roman" w:hAnsi="Times New Roman Bold" w:cs="Times New Roman"/>
          <w:b/>
          <w:bCs/>
          <w:caps/>
          <w:szCs w:val="24"/>
          <w:lang w:eastAsia="lv-LV"/>
        </w:rPr>
        <w:lastRenderedPageBreak/>
        <w:t>2.pielikums</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23.08.2012. Limbažu novada</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pašvaldības nekustamā īpašuma </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Stacijas ielā 13, Limbažos, </w:t>
      </w:r>
    </w:p>
    <w:p w:rsidR="00615CA9" w:rsidRPr="007D706C" w:rsidRDefault="00615CA9" w:rsidP="00615CA9">
      <w:pPr>
        <w:tabs>
          <w:tab w:val="left" w:pos="5812"/>
        </w:tabs>
        <w:spacing w:after="0" w:line="240" w:lineRule="auto"/>
        <w:ind w:left="5812"/>
        <w:contextualSpacing w:val="0"/>
        <w:jc w:val="left"/>
        <w:rPr>
          <w:rFonts w:eastAsia="Times New Roman" w:cs="Times New Roman"/>
          <w:szCs w:val="24"/>
        </w:rPr>
      </w:pPr>
      <w:r w:rsidRPr="007D706C">
        <w:rPr>
          <w:rFonts w:eastAsia="Times New Roman" w:cs="Times New Roman"/>
          <w:szCs w:val="24"/>
        </w:rPr>
        <w:t>Limbažu novadā, izsoles noteikumiem</w:t>
      </w: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jc w:val="center"/>
        <w:rPr>
          <w:rFonts w:eastAsia="Times New Roman" w:cs="Times New Roman"/>
          <w:szCs w:val="24"/>
        </w:rPr>
      </w:pPr>
    </w:p>
    <w:p w:rsidR="00615CA9" w:rsidRPr="007D706C" w:rsidRDefault="00615CA9" w:rsidP="00615CA9">
      <w:pPr>
        <w:spacing w:after="0" w:line="240" w:lineRule="auto"/>
        <w:contextualSpacing w:val="0"/>
        <w:jc w:val="center"/>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jc w:val="center"/>
        <w:rPr>
          <w:rFonts w:eastAsia="Times New Roman" w:cs="Times New Roman"/>
          <w:szCs w:val="27"/>
        </w:rPr>
      </w:pPr>
      <w:r w:rsidRPr="007D706C">
        <w:rPr>
          <w:rFonts w:eastAsia="Times New Roman" w:cs="Times New Roman"/>
          <w:b/>
          <w:bCs/>
          <w:szCs w:val="27"/>
        </w:rPr>
        <w:t>REĢISTRĀCIJAS APLIECĪBA Nr.__________</w:t>
      </w:r>
      <w:r w:rsidRPr="007D706C">
        <w:rPr>
          <w:rFonts w:eastAsia="Times New Roman" w:cs="Times New Roman"/>
          <w:szCs w:val="27"/>
        </w:rPr>
        <w:t xml:space="preserve"> </w:t>
      </w: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r w:rsidRPr="007D706C">
        <w:rPr>
          <w:rFonts w:eastAsia="Times New Roman" w:cs="Times New Roman"/>
          <w:szCs w:val="24"/>
        </w:rPr>
        <w:t xml:space="preserve">_____________________________________________________________________________ </w:t>
      </w:r>
    </w:p>
    <w:p w:rsidR="00615CA9" w:rsidRPr="007D706C" w:rsidRDefault="00615CA9" w:rsidP="00615CA9">
      <w:pPr>
        <w:spacing w:before="100" w:beforeAutospacing="1" w:after="100" w:afterAutospacing="1" w:line="240" w:lineRule="auto"/>
        <w:contextualSpacing w:val="0"/>
        <w:jc w:val="center"/>
        <w:rPr>
          <w:rFonts w:eastAsia="Times New Roman" w:cs="Times New Roman"/>
          <w:sz w:val="20"/>
          <w:szCs w:val="24"/>
        </w:rPr>
      </w:pPr>
      <w:r w:rsidRPr="007D706C">
        <w:rPr>
          <w:rFonts w:eastAsia="Times New Roman" w:cs="Times New Roman"/>
          <w:sz w:val="20"/>
          <w:szCs w:val="24"/>
        </w:rPr>
        <w:t>Izsoles dalībnieka vārds, uzvārds, juridiskas personas pilns nosaukums</w:t>
      </w: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r w:rsidRPr="007D706C">
        <w:rPr>
          <w:rFonts w:eastAsia="Times New Roman" w:cs="Times New Roman"/>
          <w:szCs w:val="24"/>
        </w:rPr>
        <w:t xml:space="preserve">_____________________________________________________________________________ </w:t>
      </w:r>
    </w:p>
    <w:p w:rsidR="00615CA9" w:rsidRPr="007D706C" w:rsidRDefault="00615CA9" w:rsidP="00615CA9">
      <w:pPr>
        <w:spacing w:before="100" w:beforeAutospacing="1" w:after="100" w:afterAutospacing="1" w:line="240" w:lineRule="auto"/>
        <w:contextualSpacing w:val="0"/>
        <w:jc w:val="center"/>
        <w:rPr>
          <w:rFonts w:eastAsia="Times New Roman" w:cs="Times New Roman"/>
          <w:sz w:val="20"/>
          <w:szCs w:val="24"/>
        </w:rPr>
      </w:pPr>
      <w:r w:rsidRPr="007D706C">
        <w:rPr>
          <w:rFonts w:eastAsia="Times New Roman" w:cs="Times New Roman"/>
          <w:sz w:val="20"/>
          <w:szCs w:val="24"/>
        </w:rPr>
        <w:t>dzīves vieta vai juridiskā adrese, tālruņa numurs</w:t>
      </w:r>
    </w:p>
    <w:p w:rsidR="00615CA9" w:rsidRPr="007D706C" w:rsidRDefault="00615CA9" w:rsidP="00615CA9">
      <w:pPr>
        <w:spacing w:before="100" w:beforeAutospacing="1" w:after="100" w:afterAutospacing="1" w:line="240" w:lineRule="auto"/>
        <w:contextualSpacing w:val="0"/>
        <w:rPr>
          <w:rFonts w:eastAsia="Times New Roman" w:cs="Times New Roman"/>
          <w:szCs w:val="24"/>
        </w:rPr>
      </w:pPr>
      <w:r w:rsidRPr="007D706C">
        <w:rPr>
          <w:rFonts w:eastAsia="Times New Roman" w:cs="Times New Roman"/>
          <w:szCs w:val="24"/>
        </w:rPr>
        <w:t xml:space="preserve">samaksājis (-usi) maksu par izsoles noteikumu saņemšanu </w:t>
      </w:r>
      <w:smartTag w:uri="schemas-tilde-lv/tildestengine" w:element="currency2">
        <w:smartTagPr>
          <w:attr w:name="currency_id" w:val="48"/>
          <w:attr w:name="currency_key" w:val="LVL"/>
          <w:attr w:name="currency_value" w:val="30"/>
          <w:attr w:name="currency_text" w:val="Ls"/>
        </w:smartTagPr>
        <w:r w:rsidRPr="007D706C">
          <w:rPr>
            <w:rFonts w:eastAsia="Times New Roman" w:cs="Times New Roman"/>
            <w:szCs w:val="24"/>
          </w:rPr>
          <w:t>Ls 30</w:t>
        </w:r>
      </w:smartTag>
      <w:r w:rsidRPr="007D706C">
        <w:rPr>
          <w:rFonts w:eastAsia="Times New Roman" w:cs="Times New Roman"/>
          <w:szCs w:val="24"/>
        </w:rPr>
        <w:t xml:space="preserve"> (trīsdesmit latus)</w:t>
      </w:r>
      <w:r w:rsidRPr="007D706C">
        <w:rPr>
          <w:rFonts w:eastAsia="Times New Roman" w:cs="Times New Roman"/>
          <w:b/>
          <w:bCs/>
          <w:i/>
          <w:iCs/>
          <w:szCs w:val="24"/>
        </w:rPr>
        <w:t xml:space="preserve"> </w:t>
      </w:r>
      <w:r w:rsidRPr="007D706C">
        <w:rPr>
          <w:rFonts w:eastAsia="Times New Roman" w:cs="Times New Roman"/>
          <w:szCs w:val="24"/>
        </w:rPr>
        <w:t xml:space="preserve">un nodrošinājumu Ls 550 (pieci simti piecdesmit </w:t>
      </w:r>
      <w:smartTag w:uri="schemas-tilde-lv/tildestengine" w:element="currency2">
        <w:smartTagPr>
          <w:attr w:name="currency_id" w:val="48"/>
          <w:attr w:name="currency_key" w:val="LVL"/>
          <w:attr w:name="currency_value" w:val="1"/>
          <w:attr w:name="currency_text" w:val="latu"/>
        </w:smartTagPr>
        <w:r w:rsidRPr="007D706C">
          <w:rPr>
            <w:rFonts w:eastAsia="Times New Roman" w:cs="Times New Roman"/>
            <w:szCs w:val="24"/>
          </w:rPr>
          <w:t>latu</w:t>
        </w:r>
      </w:smartTag>
      <w:r w:rsidRPr="007D706C">
        <w:rPr>
          <w:rFonts w:eastAsia="Times New Roman" w:cs="Times New Roman"/>
          <w:szCs w:val="24"/>
        </w:rPr>
        <w:t>) apmērā un ieguvis (-usi) tiesības piedalīties izsolē, kura notiks 2012.gada 22.oktobrī plkst.10</w:t>
      </w:r>
      <w:r w:rsidRPr="007D706C">
        <w:rPr>
          <w:rFonts w:eastAsia="Times New Roman" w:cs="Times New Roman"/>
          <w:szCs w:val="24"/>
          <w:vertAlign w:val="superscript"/>
        </w:rPr>
        <w:t>00</w:t>
      </w:r>
      <w:r w:rsidRPr="007D706C">
        <w:rPr>
          <w:rFonts w:eastAsia="Times New Roman" w:cs="Times New Roman"/>
          <w:szCs w:val="24"/>
        </w:rPr>
        <w:t xml:space="preserve"> Rīgas ielā 16, Limbažos, kurā tiks izsolīts nekustamais īpašums – </w:t>
      </w:r>
      <w:r w:rsidRPr="007D706C">
        <w:rPr>
          <w:rFonts w:eastAsia="Times New Roman" w:cs="Times New Roman"/>
        </w:rPr>
        <w:t>Stacijas ielā 13, Limbažos, Limbažu novadā</w:t>
      </w:r>
      <w:r w:rsidRPr="007D706C">
        <w:rPr>
          <w:rFonts w:eastAsia="Times New Roman" w:cs="Times New Roman"/>
          <w:szCs w:val="24"/>
        </w:rPr>
        <w:t xml:space="preserve">. </w:t>
      </w:r>
    </w:p>
    <w:p w:rsidR="00615CA9" w:rsidRPr="007D706C" w:rsidRDefault="00615CA9" w:rsidP="00615CA9">
      <w:pPr>
        <w:spacing w:before="100" w:beforeAutospacing="1" w:after="100" w:afterAutospacing="1" w:line="240" w:lineRule="auto"/>
        <w:contextualSpacing w:val="0"/>
        <w:rPr>
          <w:rFonts w:eastAsia="Times New Roman" w:cs="Times New Roman"/>
          <w:szCs w:val="24"/>
        </w:rPr>
      </w:pPr>
      <w:r w:rsidRPr="007D706C">
        <w:rPr>
          <w:rFonts w:eastAsia="Times New Roman" w:cs="Times New Roman"/>
          <w:szCs w:val="24"/>
        </w:rPr>
        <w:t xml:space="preserve">Izsolāmā objekta nosacītā cena (izsoles sākumcena)  Ls 5500 (pieci tūkstoši pieci simti </w:t>
      </w:r>
      <w:smartTag w:uri="schemas-tilde-lv/tildestengine" w:element="currency2">
        <w:smartTagPr>
          <w:attr w:name="currency_id" w:val="48"/>
          <w:attr w:name="currency_key" w:val="LVL"/>
          <w:attr w:name="currency_value" w:val="1"/>
          <w:attr w:name="currency_text" w:val="latu"/>
        </w:smartTagPr>
        <w:r w:rsidRPr="007D706C">
          <w:rPr>
            <w:rFonts w:eastAsia="Times New Roman" w:cs="Times New Roman"/>
            <w:szCs w:val="24"/>
          </w:rPr>
          <w:t>latu</w:t>
        </w:r>
      </w:smartTag>
      <w:r w:rsidRPr="007D706C">
        <w:rPr>
          <w:rFonts w:eastAsia="Times New Roman" w:cs="Times New Roman"/>
          <w:szCs w:val="24"/>
        </w:rPr>
        <w:t>).</w:t>
      </w: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r w:rsidRPr="007D706C">
        <w:rPr>
          <w:rFonts w:eastAsia="Times New Roman" w:cs="Times New Roman"/>
          <w:szCs w:val="24"/>
        </w:rPr>
        <w:t xml:space="preserve">Apliecība izdota _________.gada ___________________________ </w:t>
      </w: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r w:rsidRPr="007D706C">
        <w:rPr>
          <w:rFonts w:eastAsia="Times New Roman" w:cs="Times New Roman"/>
          <w:szCs w:val="24"/>
        </w:rPr>
        <w:t xml:space="preserve">Reģistratora vārds, uzvārds ____________________________ </w:t>
      </w:r>
    </w:p>
    <w:p w:rsidR="00615CA9" w:rsidRPr="007D706C" w:rsidRDefault="00615CA9" w:rsidP="00615CA9">
      <w:pPr>
        <w:spacing w:before="100" w:beforeAutospacing="1" w:after="100" w:afterAutospacing="1" w:line="240" w:lineRule="auto"/>
        <w:contextualSpacing w:val="0"/>
        <w:jc w:val="left"/>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r w:rsidRPr="007D706C">
        <w:rPr>
          <w:rFonts w:eastAsia="Times New Roman" w:cs="Times New Roman"/>
          <w:szCs w:val="24"/>
        </w:rPr>
        <w:t>z.v.                                                                       paraksts</w:t>
      </w: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tabs>
          <w:tab w:val="left" w:pos="6096"/>
        </w:tabs>
        <w:spacing w:after="0" w:line="240" w:lineRule="auto"/>
        <w:contextualSpacing w:val="0"/>
        <w:rPr>
          <w:rFonts w:ascii="Times New Roman Bold" w:eastAsia="Times New Roman" w:hAnsi="Times New Roman Bold" w:cs="Times New Roman"/>
          <w:b/>
          <w:bCs/>
          <w:caps/>
          <w:szCs w:val="24"/>
          <w:lang w:eastAsia="lv-LV"/>
        </w:rPr>
        <w:sectPr w:rsidR="00615CA9" w:rsidRPr="007D706C" w:rsidSect="00615CA9">
          <w:pgSz w:w="11906" w:h="16838"/>
          <w:pgMar w:top="993" w:right="566" w:bottom="1440" w:left="1800" w:header="708" w:footer="708" w:gutter="0"/>
          <w:pgNumType w:start="1"/>
          <w:cols w:space="708"/>
          <w:titlePg/>
          <w:docGrid w:linePitch="360"/>
        </w:sectPr>
      </w:pPr>
    </w:p>
    <w:p w:rsidR="00615CA9" w:rsidRPr="007D706C" w:rsidRDefault="00615CA9" w:rsidP="00615CA9">
      <w:pPr>
        <w:tabs>
          <w:tab w:val="left" w:pos="6096"/>
        </w:tabs>
        <w:spacing w:after="0" w:line="240" w:lineRule="auto"/>
        <w:ind w:left="5812"/>
        <w:contextualSpacing w:val="0"/>
        <w:rPr>
          <w:rFonts w:ascii="Times New Roman Bold" w:eastAsia="Times New Roman" w:hAnsi="Times New Roman Bold" w:cs="Times New Roman"/>
          <w:b/>
          <w:bCs/>
          <w:caps/>
          <w:szCs w:val="24"/>
          <w:lang w:eastAsia="lv-LV"/>
        </w:rPr>
      </w:pPr>
      <w:r w:rsidRPr="007D706C">
        <w:rPr>
          <w:rFonts w:ascii="Times New Roman Bold" w:eastAsia="Times New Roman" w:hAnsi="Times New Roman Bold" w:cs="Times New Roman"/>
          <w:b/>
          <w:bCs/>
          <w:caps/>
          <w:szCs w:val="24"/>
          <w:lang w:eastAsia="lv-LV"/>
        </w:rPr>
        <w:lastRenderedPageBreak/>
        <w:t>3.pielikums</w:t>
      </w:r>
    </w:p>
    <w:p w:rsidR="00615CA9" w:rsidRPr="007D706C" w:rsidRDefault="00615CA9" w:rsidP="00615CA9">
      <w:pPr>
        <w:tabs>
          <w:tab w:val="left" w:pos="6096"/>
        </w:tabs>
        <w:spacing w:after="0" w:line="240" w:lineRule="auto"/>
        <w:ind w:left="5812"/>
        <w:contextualSpacing w:val="0"/>
        <w:jc w:val="left"/>
        <w:rPr>
          <w:rFonts w:eastAsia="Times New Roman" w:cs="Times New Roman"/>
          <w:szCs w:val="24"/>
        </w:rPr>
      </w:pPr>
      <w:r w:rsidRPr="007D706C">
        <w:rPr>
          <w:rFonts w:eastAsia="Times New Roman" w:cs="Times New Roman"/>
          <w:szCs w:val="24"/>
        </w:rPr>
        <w:t>23.08.2012. Limbažu novada</w:t>
      </w:r>
    </w:p>
    <w:p w:rsidR="00615CA9" w:rsidRPr="007D706C" w:rsidRDefault="00615CA9" w:rsidP="00615CA9">
      <w:pPr>
        <w:tabs>
          <w:tab w:val="left" w:pos="6096"/>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pašvaldības nekustamā īpašuma </w:t>
      </w:r>
    </w:p>
    <w:p w:rsidR="00615CA9" w:rsidRPr="007D706C" w:rsidRDefault="00615CA9" w:rsidP="00615CA9">
      <w:pPr>
        <w:tabs>
          <w:tab w:val="left" w:pos="6096"/>
        </w:tabs>
        <w:spacing w:after="0" w:line="240" w:lineRule="auto"/>
        <w:ind w:left="5812"/>
        <w:contextualSpacing w:val="0"/>
        <w:jc w:val="left"/>
        <w:rPr>
          <w:rFonts w:eastAsia="Times New Roman" w:cs="Times New Roman"/>
          <w:szCs w:val="24"/>
        </w:rPr>
      </w:pPr>
      <w:r w:rsidRPr="007D706C">
        <w:rPr>
          <w:rFonts w:eastAsia="Times New Roman" w:cs="Times New Roman"/>
          <w:szCs w:val="24"/>
        </w:rPr>
        <w:t xml:space="preserve">Stacijas ielā 13, Limbažos, </w:t>
      </w:r>
    </w:p>
    <w:p w:rsidR="00615CA9" w:rsidRPr="007D706C" w:rsidRDefault="00615CA9" w:rsidP="00615CA9">
      <w:pPr>
        <w:tabs>
          <w:tab w:val="left" w:pos="6096"/>
        </w:tabs>
        <w:spacing w:after="0" w:line="240" w:lineRule="auto"/>
        <w:ind w:left="5812"/>
        <w:contextualSpacing w:val="0"/>
        <w:jc w:val="left"/>
        <w:rPr>
          <w:rFonts w:eastAsia="Times New Roman" w:cs="Times New Roman"/>
          <w:szCs w:val="24"/>
        </w:rPr>
      </w:pPr>
      <w:r w:rsidRPr="007D706C">
        <w:rPr>
          <w:rFonts w:eastAsia="Times New Roman" w:cs="Times New Roman"/>
          <w:szCs w:val="24"/>
        </w:rPr>
        <w:t>Limbažu novadā, izsoles noteikumiem</w:t>
      </w:r>
    </w:p>
    <w:p w:rsidR="00615CA9" w:rsidRPr="007D706C" w:rsidRDefault="00615CA9" w:rsidP="00615CA9">
      <w:pPr>
        <w:spacing w:after="0" w:line="240" w:lineRule="auto"/>
        <w:contextualSpacing w:val="0"/>
        <w:rPr>
          <w:rFonts w:eastAsia="Times New Roman" w:cs="Times New Roman"/>
          <w:szCs w:val="24"/>
        </w:rPr>
      </w:pPr>
    </w:p>
    <w:p w:rsidR="00615CA9" w:rsidRPr="007D706C" w:rsidRDefault="00615CA9" w:rsidP="00615CA9">
      <w:pPr>
        <w:spacing w:after="0" w:line="240" w:lineRule="auto"/>
        <w:contextualSpacing w:val="0"/>
        <w:jc w:val="left"/>
        <w:rPr>
          <w:rFonts w:eastAsia="Times New Roman" w:cs="Times New Roman"/>
          <w:b/>
        </w:rPr>
      </w:pPr>
    </w:p>
    <w:p w:rsidR="00615CA9" w:rsidRPr="007D706C" w:rsidRDefault="00615CA9" w:rsidP="00615CA9">
      <w:pPr>
        <w:spacing w:after="0" w:line="240" w:lineRule="auto"/>
        <w:contextualSpacing w:val="0"/>
        <w:jc w:val="center"/>
        <w:rPr>
          <w:rFonts w:eastAsia="Times New Roman" w:cs="Times New Roman"/>
          <w:b/>
          <w:caps/>
        </w:rPr>
      </w:pPr>
      <w:r w:rsidRPr="007D706C">
        <w:rPr>
          <w:rFonts w:eastAsia="Times New Roman" w:cs="Times New Roman"/>
          <w:b/>
          <w:caps/>
        </w:rPr>
        <w:t>Pirkuma līgums (</w:t>
      </w:r>
      <w:r w:rsidRPr="007D706C">
        <w:rPr>
          <w:rFonts w:eastAsia="Times New Roman" w:cs="Times New Roman"/>
          <w:b/>
          <w:i/>
          <w:caps/>
        </w:rPr>
        <w:t>projekts</w:t>
      </w:r>
      <w:r w:rsidRPr="007D706C">
        <w:rPr>
          <w:rFonts w:eastAsia="Times New Roman" w:cs="Times New Roman"/>
          <w:b/>
          <w:caps/>
        </w:rPr>
        <w:t>)</w:t>
      </w:r>
    </w:p>
    <w:p w:rsidR="00615CA9" w:rsidRPr="007D706C" w:rsidRDefault="00615CA9" w:rsidP="00615CA9">
      <w:pPr>
        <w:spacing w:after="0" w:line="240" w:lineRule="auto"/>
        <w:contextualSpacing w:val="0"/>
        <w:jc w:val="center"/>
        <w:rPr>
          <w:rFonts w:eastAsia="Times New Roman" w:cs="Times New Roman"/>
          <w:b/>
          <w:caps/>
        </w:rPr>
      </w:pPr>
    </w:p>
    <w:p w:rsidR="00615CA9" w:rsidRPr="007D706C" w:rsidRDefault="00615CA9" w:rsidP="00615CA9">
      <w:pPr>
        <w:spacing w:after="0" w:line="240" w:lineRule="auto"/>
        <w:contextualSpacing w:val="0"/>
        <w:rPr>
          <w:rFonts w:eastAsia="Times New Roman" w:cs="Times New Roman"/>
          <w:b/>
          <w:caps/>
        </w:rPr>
      </w:pPr>
      <w:r w:rsidRPr="007D706C">
        <w:rPr>
          <w:rFonts w:eastAsia="Times New Roman" w:cs="Times New Roman"/>
        </w:rPr>
        <w:t xml:space="preserve">Limbažos,                                                                                   </w:t>
      </w:r>
      <w:r w:rsidRPr="007D706C">
        <w:rPr>
          <w:rFonts w:eastAsia="Times New Roman" w:cs="Times New Roman"/>
          <w:caps/>
        </w:rPr>
        <w:t>2012.</w:t>
      </w:r>
      <w:r w:rsidRPr="007D706C">
        <w:rPr>
          <w:rFonts w:eastAsia="Times New Roman" w:cs="Times New Roman"/>
        </w:rPr>
        <w:t>gada</w:t>
      </w:r>
      <w:r w:rsidRPr="007D706C">
        <w:rPr>
          <w:rFonts w:eastAsia="Times New Roman" w:cs="Times New Roman"/>
          <w:b/>
          <w:caps/>
        </w:rPr>
        <w:t xml:space="preserve"> </w:t>
      </w:r>
      <w:r w:rsidRPr="007D706C">
        <w:rPr>
          <w:rFonts w:eastAsia="Times New Roman" w:cs="Times New Roman"/>
          <w:bCs/>
          <w:caps/>
        </w:rPr>
        <w:t>___. _______________</w:t>
      </w:r>
    </w:p>
    <w:p w:rsidR="00615CA9" w:rsidRPr="007D706C" w:rsidRDefault="00615CA9" w:rsidP="00615CA9">
      <w:pPr>
        <w:spacing w:after="0" w:line="240" w:lineRule="auto"/>
        <w:ind w:left="2160" w:firstLine="720"/>
        <w:contextualSpacing w:val="0"/>
        <w:jc w:val="right"/>
        <w:rPr>
          <w:rFonts w:eastAsia="Times New Roman" w:cs="Times New Roman"/>
          <w:b/>
          <w:caps/>
        </w:rPr>
      </w:pPr>
    </w:p>
    <w:p w:rsidR="00615CA9" w:rsidRPr="007D706C" w:rsidRDefault="00615CA9" w:rsidP="00615CA9">
      <w:pPr>
        <w:spacing w:after="0" w:line="240" w:lineRule="auto"/>
        <w:ind w:firstLine="567"/>
        <w:contextualSpacing w:val="0"/>
        <w:rPr>
          <w:rFonts w:eastAsia="Times New Roman" w:cs="Times New Roman"/>
          <w:szCs w:val="24"/>
        </w:rPr>
      </w:pPr>
      <w:r w:rsidRPr="007D706C">
        <w:rPr>
          <w:rFonts w:eastAsia="Times New Roman" w:cs="Times New Roman"/>
          <w:b/>
          <w:szCs w:val="24"/>
        </w:rPr>
        <w:t>Limbažu novada pašvaldība</w:t>
      </w:r>
      <w:r w:rsidRPr="007D706C">
        <w:rPr>
          <w:rFonts w:eastAsia="Times New Roman" w:cs="Times New Roman"/>
          <w:b/>
          <w:caps/>
          <w:szCs w:val="24"/>
        </w:rPr>
        <w:t>,</w:t>
      </w:r>
      <w:r w:rsidRPr="007D706C">
        <w:rPr>
          <w:rFonts w:eastAsia="Times New Roman" w:cs="Times New Roman"/>
          <w:szCs w:val="24"/>
        </w:rPr>
        <w:t xml:space="preserve"> reģistrācijas numurs 90009114631, kuras vārdā uz likumu „Par pašvaldībām” un Limbažu novada pašvaldības nolikuma pamata rīkojas domes priekšsēdētājs Aigars Legzdiņš, turpmāk tekstā saukts </w:t>
      </w:r>
      <w:r w:rsidRPr="007D706C">
        <w:rPr>
          <w:rFonts w:eastAsia="Times New Roman" w:cs="Times New Roman"/>
          <w:caps/>
          <w:szCs w:val="24"/>
        </w:rPr>
        <w:t>Pārdevējs</w:t>
      </w:r>
      <w:r w:rsidRPr="007D706C">
        <w:rPr>
          <w:rFonts w:eastAsia="Times New Roman" w:cs="Times New Roman"/>
          <w:szCs w:val="24"/>
        </w:rPr>
        <w:t>, un</w:t>
      </w:r>
    </w:p>
    <w:p w:rsidR="00615CA9" w:rsidRPr="007D706C" w:rsidRDefault="00615CA9" w:rsidP="00615CA9">
      <w:pPr>
        <w:spacing w:after="0" w:line="240" w:lineRule="auto"/>
        <w:ind w:firstLine="567"/>
        <w:contextualSpacing w:val="0"/>
        <w:rPr>
          <w:rFonts w:eastAsia="Times New Roman" w:cs="Times New Roman"/>
        </w:rPr>
      </w:pPr>
      <w:r w:rsidRPr="007D706C">
        <w:rPr>
          <w:rFonts w:eastAsia="Times New Roman" w:cs="Times New Roman"/>
          <w:bCs/>
          <w:caps/>
        </w:rPr>
        <w:t>___________________________________</w:t>
      </w:r>
      <w:r w:rsidRPr="007D706C">
        <w:rPr>
          <w:rFonts w:eastAsia="Times New Roman" w:cs="Times New Roman"/>
        </w:rPr>
        <w:t xml:space="preserve">, turpmāk tekstā saukts </w:t>
      </w:r>
      <w:r w:rsidRPr="007D706C">
        <w:rPr>
          <w:rFonts w:eastAsia="Times New Roman" w:cs="Times New Roman"/>
          <w:caps/>
        </w:rPr>
        <w:t xml:space="preserve">Pircējs, </w:t>
      </w:r>
      <w:r w:rsidRPr="007D706C">
        <w:rPr>
          <w:rFonts w:eastAsia="Times New Roman" w:cs="Times New Roman"/>
        </w:rPr>
        <w:t>abi kopā saukti PUSES, un vienojās par sekojošo:</w:t>
      </w:r>
    </w:p>
    <w:p w:rsidR="00615CA9" w:rsidRPr="007D706C" w:rsidRDefault="00615CA9" w:rsidP="00615CA9">
      <w:pPr>
        <w:spacing w:after="0" w:line="240" w:lineRule="auto"/>
        <w:ind w:firstLine="567"/>
        <w:contextualSpacing w:val="0"/>
        <w:rPr>
          <w:rFonts w:eastAsia="Times New Roman" w:cs="Times New Roman"/>
        </w:rPr>
      </w:pPr>
    </w:p>
    <w:p w:rsidR="00615CA9" w:rsidRPr="007D706C" w:rsidRDefault="00615CA9" w:rsidP="00615CA9">
      <w:pPr>
        <w:numPr>
          <w:ilvl w:val="0"/>
          <w:numId w:val="1"/>
        </w:numPr>
        <w:spacing w:after="0" w:line="240" w:lineRule="auto"/>
        <w:contextualSpacing w:val="0"/>
        <w:jc w:val="center"/>
        <w:rPr>
          <w:rFonts w:eastAsia="Times New Roman" w:cs="Times New Roman"/>
          <w:b/>
          <w:bCs/>
          <w:caps/>
        </w:rPr>
      </w:pPr>
      <w:r w:rsidRPr="007D706C">
        <w:rPr>
          <w:rFonts w:eastAsia="Times New Roman" w:cs="Times New Roman"/>
          <w:b/>
          <w:bCs/>
          <w:caps/>
        </w:rPr>
        <w:t>līguma priekšmets</w:t>
      </w:r>
    </w:p>
    <w:p w:rsidR="00615CA9" w:rsidRPr="007D706C" w:rsidRDefault="00615CA9" w:rsidP="00615CA9">
      <w:pPr>
        <w:spacing w:after="0" w:line="240" w:lineRule="auto"/>
        <w:ind w:left="36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Pārdevējs</w:t>
      </w:r>
      <w:r w:rsidRPr="007D706C">
        <w:rPr>
          <w:rFonts w:eastAsia="Times New Roman" w:cs="Times New Roman"/>
        </w:rPr>
        <w:t xml:space="preserve"> pārdod un nodod, bet </w:t>
      </w:r>
      <w:r w:rsidRPr="007D706C">
        <w:rPr>
          <w:rFonts w:eastAsia="Times New Roman" w:cs="Times New Roman"/>
          <w:caps/>
        </w:rPr>
        <w:t>Pircējs</w:t>
      </w:r>
      <w:r w:rsidRPr="007D706C">
        <w:rPr>
          <w:rFonts w:eastAsia="Times New Roman" w:cs="Times New Roman"/>
        </w:rPr>
        <w:t xml:space="preserve">, pērk un pieņem nekustamo īpašumu </w:t>
      </w:r>
      <w:r w:rsidRPr="007D706C">
        <w:rPr>
          <w:rFonts w:eastAsia="Times New Roman" w:cs="Times New Roman"/>
          <w:szCs w:val="24"/>
        </w:rPr>
        <w:t>Stacijas ielā 13, Limbažos</w:t>
      </w:r>
      <w:r w:rsidRPr="007D706C">
        <w:rPr>
          <w:rFonts w:eastAsia="Times New Roman" w:cs="Times New Roman"/>
          <w:bCs/>
          <w:szCs w:val="24"/>
        </w:rPr>
        <w:t>, Limbažu novadā kadastra Nr.6601 015 0176, kas sastāv no zemes gabala 693 m</w:t>
      </w:r>
      <w:r w:rsidRPr="007D706C">
        <w:rPr>
          <w:rFonts w:eastAsia="Times New Roman" w:cs="Times New Roman"/>
          <w:bCs/>
          <w:szCs w:val="24"/>
          <w:vertAlign w:val="superscript"/>
        </w:rPr>
        <w:t xml:space="preserve">2 </w:t>
      </w:r>
      <w:r w:rsidRPr="007D706C">
        <w:rPr>
          <w:rFonts w:eastAsia="Times New Roman" w:cs="Times New Roman"/>
          <w:bCs/>
          <w:szCs w:val="24"/>
        </w:rPr>
        <w:t>platībā un bagāžas šķūņa (kadastra Nr.6601 015 0159 002)</w:t>
      </w:r>
      <w:r w:rsidRPr="007D706C">
        <w:rPr>
          <w:rFonts w:eastAsia="Times New Roman" w:cs="Times New Roman"/>
        </w:rPr>
        <w:t xml:space="preserve">, turpmāk tekstā - </w:t>
      </w:r>
      <w:r w:rsidRPr="007D706C">
        <w:rPr>
          <w:rFonts w:eastAsia="Times New Roman" w:cs="Times New Roman"/>
          <w:caps/>
        </w:rPr>
        <w:t>Objekts</w:t>
      </w:r>
      <w:r w:rsidRPr="007D706C">
        <w:rPr>
          <w:rFonts w:eastAsia="Times New Roman" w:cs="Times New Roman"/>
        </w:rPr>
        <w:t>.</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Objekts Līguma noslēgšanas brīdī pieder </w:t>
      </w:r>
      <w:r w:rsidRPr="007D706C">
        <w:rPr>
          <w:rFonts w:eastAsia="Times New Roman" w:cs="Times New Roman"/>
          <w:caps/>
        </w:rPr>
        <w:t>Pārdevējam</w:t>
      </w:r>
      <w:r w:rsidRPr="007D706C">
        <w:rPr>
          <w:rFonts w:eastAsia="Times New Roman" w:cs="Times New Roman"/>
        </w:rPr>
        <w:t xml:space="preserve">, ko apliecina Zemesgrāmatu apliecība. </w:t>
      </w:r>
    </w:p>
    <w:p w:rsidR="00615CA9" w:rsidRPr="007D706C" w:rsidRDefault="00615CA9" w:rsidP="00615CA9">
      <w:pPr>
        <w:spacing w:after="0" w:line="240" w:lineRule="auto"/>
        <w:ind w:left="567"/>
        <w:contextualSpacing w:val="0"/>
        <w:rPr>
          <w:rFonts w:eastAsia="Times New Roman" w:cs="Times New Roman"/>
        </w:rPr>
      </w:pPr>
    </w:p>
    <w:p w:rsidR="00615CA9" w:rsidRPr="007D706C" w:rsidRDefault="00615CA9" w:rsidP="00615CA9">
      <w:pPr>
        <w:numPr>
          <w:ilvl w:val="0"/>
          <w:numId w:val="1"/>
        </w:numPr>
        <w:spacing w:after="0" w:line="240" w:lineRule="auto"/>
        <w:contextualSpacing w:val="0"/>
        <w:jc w:val="center"/>
        <w:rPr>
          <w:rFonts w:eastAsia="Times New Roman" w:cs="Times New Roman"/>
          <w:b/>
          <w:bCs/>
          <w:caps/>
        </w:rPr>
      </w:pPr>
      <w:r w:rsidRPr="007D706C">
        <w:rPr>
          <w:rFonts w:eastAsia="Times New Roman" w:cs="Times New Roman"/>
          <w:b/>
          <w:bCs/>
          <w:caps/>
        </w:rPr>
        <w:t>Līguma summa un norēķinu kārtība</w:t>
      </w:r>
    </w:p>
    <w:p w:rsidR="00615CA9" w:rsidRPr="007D706C" w:rsidRDefault="00615CA9" w:rsidP="00615CA9">
      <w:pPr>
        <w:spacing w:after="0" w:line="240" w:lineRule="auto"/>
        <w:ind w:left="36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Līguma</w:t>
      </w:r>
      <w:r w:rsidRPr="007D706C">
        <w:rPr>
          <w:rFonts w:eastAsia="Times New Roman" w:cs="Times New Roman"/>
        </w:rPr>
        <w:t xml:space="preserve"> summa ir __________________ (______________________________), kas samaksājama 100% naudā, turpmāk saukta Līguma summa. </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Līguma summa uz Līguma parakstīšanas dienu ir pārskaitīta Limbažu novada pašvaldības kontā </w:t>
      </w:r>
      <w:r w:rsidRPr="007D706C">
        <w:rPr>
          <w:rFonts w:eastAsia="Times New Roman" w:cs="Times New Roman"/>
          <w:szCs w:val="24"/>
        </w:rPr>
        <w:t>AS „SEB</w:t>
      </w:r>
      <w:r w:rsidRPr="007D706C">
        <w:rPr>
          <w:rFonts w:eastAsia="Times New Roman" w:cs="Times New Roman"/>
          <w:b/>
          <w:bCs/>
          <w:szCs w:val="24"/>
        </w:rPr>
        <w:t xml:space="preserve"> </w:t>
      </w:r>
      <w:r w:rsidRPr="007D706C">
        <w:rPr>
          <w:rFonts w:eastAsia="Times New Roman" w:cs="Times New Roman"/>
          <w:bCs/>
          <w:szCs w:val="24"/>
        </w:rPr>
        <w:t>banka”, konta Nr.</w:t>
      </w:r>
      <w:r w:rsidRPr="007D706C">
        <w:rPr>
          <w:rFonts w:eastAsia="Times New Roman" w:cs="Times New Roman"/>
          <w:szCs w:val="24"/>
        </w:rPr>
        <w:t>LV37UNLA0050014284308</w:t>
      </w:r>
      <w:r w:rsidRPr="007D706C">
        <w:rPr>
          <w:rFonts w:eastAsia="Times New Roman" w:cs="Times New Roman"/>
        </w:rPr>
        <w:t>, ko apliecina _______________ maksājuma uzdevums Nr. _______.</w:t>
      </w:r>
    </w:p>
    <w:p w:rsidR="00615CA9" w:rsidRPr="007D706C" w:rsidRDefault="00615CA9" w:rsidP="00615CA9">
      <w:pPr>
        <w:tabs>
          <w:tab w:val="num" w:pos="1440"/>
        </w:tabs>
        <w:spacing w:after="0" w:line="240" w:lineRule="auto"/>
        <w:ind w:left="567"/>
        <w:contextualSpacing w:val="0"/>
        <w:rPr>
          <w:rFonts w:eastAsia="Times New Roman" w:cs="Times New Roman"/>
        </w:rPr>
      </w:pPr>
    </w:p>
    <w:p w:rsidR="00615CA9" w:rsidRPr="007D706C" w:rsidRDefault="00615CA9" w:rsidP="00615CA9">
      <w:pPr>
        <w:numPr>
          <w:ilvl w:val="0"/>
          <w:numId w:val="1"/>
        </w:numPr>
        <w:spacing w:after="0" w:line="240" w:lineRule="auto"/>
        <w:ind w:firstLine="900"/>
        <w:contextualSpacing w:val="0"/>
        <w:jc w:val="center"/>
        <w:rPr>
          <w:rFonts w:eastAsia="Times New Roman" w:cs="Times New Roman"/>
          <w:b/>
          <w:bCs/>
          <w:caps/>
        </w:rPr>
      </w:pPr>
      <w:r w:rsidRPr="007D706C">
        <w:rPr>
          <w:rFonts w:eastAsia="Times New Roman" w:cs="Times New Roman"/>
          <w:b/>
          <w:bCs/>
          <w:caps/>
        </w:rPr>
        <w:t>Līguma Izdevumu segšana</w:t>
      </w:r>
    </w:p>
    <w:p w:rsidR="00615CA9" w:rsidRPr="007D706C" w:rsidRDefault="00615CA9" w:rsidP="00615CA9">
      <w:pPr>
        <w:spacing w:after="0" w:line="240" w:lineRule="auto"/>
        <w:ind w:left="90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Visus izdevumus, kas saistīti ar </w:t>
      </w:r>
      <w:r w:rsidRPr="007D706C">
        <w:rPr>
          <w:rFonts w:eastAsia="Times New Roman" w:cs="Times New Roman"/>
          <w:caps/>
        </w:rPr>
        <w:t>Objekta</w:t>
      </w:r>
      <w:r w:rsidRPr="007D706C">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7D706C">
        <w:rPr>
          <w:rFonts w:eastAsia="Times New Roman" w:cs="Times New Roman"/>
          <w:caps/>
        </w:rPr>
        <w:t>Pircējs</w:t>
      </w:r>
      <w:r w:rsidRPr="007D706C">
        <w:rPr>
          <w:rFonts w:eastAsia="Times New Roman" w:cs="Times New Roman"/>
        </w:rPr>
        <w:t>.</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Pircējs</w:t>
      </w:r>
      <w:r w:rsidRPr="007D706C">
        <w:rPr>
          <w:rFonts w:eastAsia="Times New Roman" w:cs="Times New Roman"/>
        </w:rPr>
        <w:t xml:space="preserve"> apņemas iesniegt nepieciešamos dokumentus zemesgrāmatu nodaļā Objekta korroborācijai uz sava vārda ne vēlāk kā viena mēneša laikā pēc Līguma noslēgšanas.</w:t>
      </w:r>
    </w:p>
    <w:p w:rsidR="00615CA9" w:rsidRPr="007D706C" w:rsidRDefault="00615CA9" w:rsidP="00615CA9">
      <w:pPr>
        <w:tabs>
          <w:tab w:val="num" w:pos="1440"/>
        </w:tabs>
        <w:spacing w:after="0" w:line="240" w:lineRule="auto"/>
        <w:ind w:left="567"/>
        <w:contextualSpacing w:val="0"/>
        <w:rPr>
          <w:rFonts w:eastAsia="Times New Roman" w:cs="Times New Roman"/>
        </w:rPr>
      </w:pPr>
    </w:p>
    <w:p w:rsidR="00615CA9" w:rsidRPr="007D706C" w:rsidRDefault="00615CA9" w:rsidP="00615CA9">
      <w:pPr>
        <w:numPr>
          <w:ilvl w:val="0"/>
          <w:numId w:val="1"/>
        </w:numPr>
        <w:tabs>
          <w:tab w:val="left" w:pos="1080"/>
        </w:tabs>
        <w:spacing w:after="0" w:line="240" w:lineRule="auto"/>
        <w:contextualSpacing w:val="0"/>
        <w:jc w:val="center"/>
        <w:rPr>
          <w:rFonts w:eastAsia="Times New Roman" w:cs="Times New Roman"/>
          <w:b/>
          <w:bCs/>
          <w:caps/>
        </w:rPr>
      </w:pPr>
      <w:r w:rsidRPr="007D706C">
        <w:rPr>
          <w:rFonts w:eastAsia="Times New Roman" w:cs="Times New Roman"/>
          <w:b/>
          <w:bCs/>
          <w:caps/>
        </w:rPr>
        <w:t>Pārdevēja pienākumi</w:t>
      </w:r>
    </w:p>
    <w:p w:rsidR="00615CA9" w:rsidRPr="007D706C" w:rsidRDefault="00615CA9" w:rsidP="00615CA9">
      <w:pPr>
        <w:tabs>
          <w:tab w:val="left" w:pos="1080"/>
        </w:tabs>
        <w:spacing w:after="0" w:line="240" w:lineRule="auto"/>
        <w:ind w:left="36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 Pēc Līguma parakstīšanas </w:t>
      </w:r>
      <w:r w:rsidRPr="007D706C">
        <w:rPr>
          <w:rFonts w:eastAsia="Times New Roman" w:cs="Times New Roman"/>
          <w:caps/>
        </w:rPr>
        <w:t>Pārdevējs</w:t>
      </w:r>
      <w:r w:rsidRPr="007D706C">
        <w:rPr>
          <w:rFonts w:eastAsia="Times New Roman" w:cs="Times New Roman"/>
        </w:rPr>
        <w:t xml:space="preserve"> apņemas 5 (piecu) darba dienu laikā nodot </w:t>
      </w:r>
      <w:r w:rsidRPr="007D706C">
        <w:rPr>
          <w:rFonts w:eastAsia="Times New Roman" w:cs="Times New Roman"/>
          <w:caps/>
        </w:rPr>
        <w:t>Pircējam</w:t>
      </w:r>
      <w:r w:rsidRPr="007D706C">
        <w:rPr>
          <w:rFonts w:eastAsia="Times New Roman" w:cs="Times New Roman"/>
        </w:rPr>
        <w:t xml:space="preserve"> </w:t>
      </w:r>
      <w:r w:rsidRPr="007D706C">
        <w:rPr>
          <w:rFonts w:eastAsia="Times New Roman" w:cs="Times New Roman"/>
          <w:caps/>
        </w:rPr>
        <w:t>Objektu</w:t>
      </w:r>
      <w:r w:rsidRPr="007D706C">
        <w:rPr>
          <w:rFonts w:eastAsia="Times New Roman" w:cs="Times New Roman"/>
        </w:rPr>
        <w:t xml:space="preserve"> un nepieciešamos dokumentus, kas ir </w:t>
      </w:r>
      <w:r w:rsidRPr="007D706C">
        <w:rPr>
          <w:rFonts w:eastAsia="Times New Roman" w:cs="Times New Roman"/>
          <w:caps/>
        </w:rPr>
        <w:t>Pārdevēja</w:t>
      </w:r>
      <w:r w:rsidRPr="007D706C">
        <w:rPr>
          <w:rFonts w:eastAsia="Times New Roman" w:cs="Times New Roman"/>
        </w:rPr>
        <w:t xml:space="preserve"> rīcībā, </w:t>
      </w:r>
      <w:r w:rsidRPr="007D706C">
        <w:rPr>
          <w:rFonts w:eastAsia="Times New Roman" w:cs="Times New Roman"/>
          <w:caps/>
        </w:rPr>
        <w:t>Objekta</w:t>
      </w:r>
      <w:r w:rsidRPr="007D706C">
        <w:rPr>
          <w:rFonts w:eastAsia="Times New Roman" w:cs="Times New Roman"/>
        </w:rPr>
        <w:t xml:space="preserve"> korroborācijai Zemesgrāmatā, par ko tiek sastādīts pieņemšanas – nodošanas akts.</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Pārdevējs</w:t>
      </w:r>
      <w:r w:rsidRPr="007D706C">
        <w:rPr>
          <w:rFonts w:eastAsia="Times New Roman" w:cs="Times New Roman"/>
        </w:rPr>
        <w:t xml:space="preserve"> apņemas neieķīlāt </w:t>
      </w:r>
      <w:r w:rsidRPr="007D706C">
        <w:rPr>
          <w:rFonts w:eastAsia="Times New Roman" w:cs="Times New Roman"/>
          <w:caps/>
        </w:rPr>
        <w:t>Objektu</w:t>
      </w:r>
      <w:r w:rsidRPr="007D706C">
        <w:rPr>
          <w:rFonts w:eastAsia="Times New Roman" w:cs="Times New Roman"/>
        </w:rPr>
        <w:t xml:space="preserve"> vai kā citādi to vairāk neapgrūtināt, kā arī neatsavināt to kādai trešajai personai no šī Līguma noslēgšanas brīža līdz </w:t>
      </w:r>
      <w:r w:rsidRPr="007D706C">
        <w:rPr>
          <w:rFonts w:eastAsia="Times New Roman" w:cs="Times New Roman"/>
          <w:caps/>
        </w:rPr>
        <w:t>Pircēja</w:t>
      </w:r>
      <w:r w:rsidRPr="007D706C">
        <w:rPr>
          <w:rFonts w:eastAsia="Times New Roman" w:cs="Times New Roman"/>
        </w:rPr>
        <w:t xml:space="preserve"> īpašuma tiesības uz </w:t>
      </w:r>
      <w:r w:rsidRPr="007D706C">
        <w:rPr>
          <w:rFonts w:eastAsia="Times New Roman" w:cs="Times New Roman"/>
          <w:caps/>
        </w:rPr>
        <w:t>Objektu</w:t>
      </w:r>
      <w:r w:rsidRPr="007D706C">
        <w:rPr>
          <w:rFonts w:eastAsia="Times New Roman" w:cs="Times New Roman"/>
        </w:rPr>
        <w:t xml:space="preserve"> tiek korroborētas Zemesgrāmatā.</w:t>
      </w:r>
    </w:p>
    <w:p w:rsidR="00615CA9" w:rsidRPr="007D706C" w:rsidRDefault="00615CA9" w:rsidP="00615CA9">
      <w:pPr>
        <w:tabs>
          <w:tab w:val="num" w:pos="720"/>
          <w:tab w:val="left" w:pos="1080"/>
          <w:tab w:val="num" w:pos="1332"/>
        </w:tabs>
        <w:spacing w:after="0" w:line="240" w:lineRule="auto"/>
        <w:contextualSpacing w:val="0"/>
        <w:rPr>
          <w:rFonts w:eastAsia="Times New Roman" w:cs="Times New Roman"/>
        </w:rPr>
      </w:pPr>
    </w:p>
    <w:p w:rsidR="00615CA9" w:rsidRPr="007D706C" w:rsidRDefault="00615CA9" w:rsidP="00615CA9">
      <w:pPr>
        <w:numPr>
          <w:ilvl w:val="0"/>
          <w:numId w:val="1"/>
        </w:numPr>
        <w:tabs>
          <w:tab w:val="left" w:pos="1080"/>
        </w:tabs>
        <w:spacing w:after="0" w:line="240" w:lineRule="auto"/>
        <w:contextualSpacing w:val="0"/>
        <w:jc w:val="center"/>
        <w:rPr>
          <w:rFonts w:eastAsia="Times New Roman" w:cs="Times New Roman"/>
          <w:b/>
          <w:bCs/>
          <w:caps/>
        </w:rPr>
      </w:pPr>
      <w:r w:rsidRPr="007D706C">
        <w:rPr>
          <w:rFonts w:eastAsia="Times New Roman" w:cs="Times New Roman"/>
          <w:b/>
          <w:bCs/>
          <w:caps/>
        </w:rPr>
        <w:t>Pušu apliecinājumi</w:t>
      </w:r>
    </w:p>
    <w:p w:rsidR="00615CA9" w:rsidRPr="007D706C" w:rsidRDefault="00615CA9" w:rsidP="00615CA9">
      <w:pPr>
        <w:tabs>
          <w:tab w:val="left" w:pos="1080"/>
        </w:tabs>
        <w:spacing w:after="0" w:line="240" w:lineRule="auto"/>
        <w:ind w:left="36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Pārdevējs</w:t>
      </w:r>
      <w:r w:rsidRPr="007D706C">
        <w:rPr>
          <w:rFonts w:eastAsia="Times New Roman" w:cs="Times New Roman"/>
        </w:rPr>
        <w:t xml:space="preserve"> apliecina, ka līdz šī Līguma noslēgšanai </w:t>
      </w:r>
      <w:r w:rsidRPr="007D706C">
        <w:rPr>
          <w:rFonts w:eastAsia="Times New Roman" w:cs="Times New Roman"/>
          <w:caps/>
        </w:rPr>
        <w:t>Objekts</w:t>
      </w:r>
      <w:r w:rsidRPr="007D706C">
        <w:rPr>
          <w:rFonts w:eastAsia="Times New Roman" w:cs="Times New Roman"/>
        </w:rPr>
        <w:t xml:space="preserve"> nav nevienam citam atsavināts, un par to nav strīda, par kuriem </w:t>
      </w:r>
      <w:r w:rsidRPr="007D706C">
        <w:rPr>
          <w:rFonts w:eastAsia="Times New Roman" w:cs="Times New Roman"/>
          <w:caps/>
        </w:rPr>
        <w:t>Pircējam</w:t>
      </w:r>
      <w:r w:rsidRPr="007D706C">
        <w:rPr>
          <w:rFonts w:eastAsia="Times New Roman" w:cs="Times New Roman"/>
        </w:rPr>
        <w:t xml:space="preserve"> nebūtu zināms.</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caps/>
        </w:rPr>
        <w:t>Pircējs</w:t>
      </w:r>
      <w:r w:rsidRPr="007D706C">
        <w:rPr>
          <w:rFonts w:eastAsia="Times New Roman" w:cs="Times New Roman"/>
        </w:rPr>
        <w:t xml:space="preserve">, parakstot šo Līgumu, apliecina, ka viņam ir zināms </w:t>
      </w:r>
      <w:r w:rsidRPr="007D706C">
        <w:rPr>
          <w:rFonts w:eastAsia="Times New Roman" w:cs="Times New Roman"/>
          <w:caps/>
        </w:rPr>
        <w:t>Objekta</w:t>
      </w:r>
      <w:r w:rsidRPr="007D706C">
        <w:rPr>
          <w:rFonts w:eastAsia="Times New Roman" w:cs="Times New Roman"/>
        </w:rPr>
        <w:t xml:space="preserve"> stāvoklis dabā, tā atrašanās vieta un lietošanas tiesību apgrūtinājumi, un viņam nav pretenziju pret </w:t>
      </w:r>
      <w:r w:rsidRPr="007D706C">
        <w:rPr>
          <w:rFonts w:eastAsia="Times New Roman" w:cs="Times New Roman"/>
          <w:caps/>
        </w:rPr>
        <w:t>Pārdevēju</w:t>
      </w:r>
      <w:r w:rsidRPr="007D706C">
        <w:rPr>
          <w:rFonts w:eastAsia="Times New Roman" w:cs="Times New Roman"/>
        </w:rPr>
        <w:t xml:space="preserve"> šajā sakarā, tagad, kā arī atsakās no tiesībām tādas celt nākotnē.</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 </w:t>
      </w:r>
      <w:r w:rsidRPr="007D706C">
        <w:rPr>
          <w:rFonts w:eastAsia="Times New Roman" w:cs="Times New Roman"/>
          <w:caps/>
        </w:rPr>
        <w:t>Pircējs</w:t>
      </w:r>
      <w:r w:rsidRPr="007D706C">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Noslēdzot šo līgumu, PIRCĒJS apņemas pārņemt </w:t>
      </w:r>
      <w:r w:rsidRPr="007D706C">
        <w:rPr>
          <w:rFonts w:eastAsia="Times New Roman" w:cs="Times New Roman"/>
          <w:szCs w:val="24"/>
        </w:rPr>
        <w:t>ar SIA „BRAMS 2” nomas līgumā ar  tā pielikumiem un papildvienošanos noteiktās iznomātājā</w:t>
      </w:r>
      <w:r w:rsidRPr="007D706C">
        <w:rPr>
          <w:rFonts w:eastAsia="Times New Roman" w:cs="Times New Roman"/>
        </w:rPr>
        <w:t xml:space="preserve"> tiesības uz saistības. </w:t>
      </w:r>
    </w:p>
    <w:p w:rsidR="00615CA9" w:rsidRPr="007D706C" w:rsidRDefault="00615CA9" w:rsidP="00615CA9">
      <w:pPr>
        <w:tabs>
          <w:tab w:val="num" w:pos="720"/>
          <w:tab w:val="left" w:pos="1080"/>
          <w:tab w:val="num" w:pos="1332"/>
        </w:tabs>
        <w:spacing w:after="0" w:line="240" w:lineRule="auto"/>
        <w:contextualSpacing w:val="0"/>
        <w:rPr>
          <w:rFonts w:eastAsia="Times New Roman" w:cs="Times New Roman"/>
        </w:rPr>
      </w:pPr>
    </w:p>
    <w:p w:rsidR="00615CA9" w:rsidRPr="007D706C" w:rsidRDefault="00615CA9" w:rsidP="00615CA9">
      <w:pPr>
        <w:numPr>
          <w:ilvl w:val="0"/>
          <w:numId w:val="1"/>
        </w:numPr>
        <w:tabs>
          <w:tab w:val="left" w:pos="1080"/>
        </w:tabs>
        <w:spacing w:after="0" w:line="240" w:lineRule="auto"/>
        <w:contextualSpacing w:val="0"/>
        <w:jc w:val="center"/>
        <w:rPr>
          <w:rFonts w:eastAsia="Times New Roman" w:cs="Times New Roman"/>
          <w:b/>
          <w:bCs/>
          <w:caps/>
        </w:rPr>
      </w:pPr>
      <w:r w:rsidRPr="007D706C">
        <w:rPr>
          <w:rFonts w:eastAsia="Times New Roman" w:cs="Times New Roman"/>
          <w:b/>
          <w:bCs/>
          <w:caps/>
        </w:rPr>
        <w:t>Citi noteikumi</w:t>
      </w:r>
    </w:p>
    <w:p w:rsidR="00615CA9" w:rsidRPr="007D706C" w:rsidRDefault="00615CA9" w:rsidP="00615CA9">
      <w:pPr>
        <w:tabs>
          <w:tab w:val="left" w:pos="1080"/>
        </w:tabs>
        <w:spacing w:after="0" w:line="240" w:lineRule="auto"/>
        <w:ind w:left="360"/>
        <w:contextualSpacing w:val="0"/>
        <w:jc w:val="left"/>
        <w:rPr>
          <w:rFonts w:eastAsia="Times New Roman" w:cs="Times New Roman"/>
          <w:b/>
          <w:bCs/>
          <w:caps/>
        </w:rPr>
      </w:pP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Šis Līgums ir saistošs </w:t>
      </w:r>
      <w:r w:rsidRPr="007D706C">
        <w:rPr>
          <w:rFonts w:eastAsia="Times New Roman" w:cs="Times New Roman"/>
          <w:caps/>
        </w:rPr>
        <w:t>Pušu</w:t>
      </w:r>
      <w:r w:rsidRPr="007D706C">
        <w:rPr>
          <w:rFonts w:eastAsia="Times New Roman" w:cs="Times New Roman"/>
        </w:rPr>
        <w:t xml:space="preserve"> tiesību un saistību pārņēmējiem.</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Līgums stājas spēkā ar parakstīšanas brīdi un ir spēkā līdz </w:t>
      </w:r>
      <w:r w:rsidRPr="007D706C">
        <w:rPr>
          <w:rFonts w:eastAsia="Times New Roman" w:cs="Times New Roman"/>
          <w:caps/>
        </w:rPr>
        <w:t>Pušu</w:t>
      </w:r>
      <w:r w:rsidRPr="007D706C">
        <w:rPr>
          <w:rFonts w:eastAsia="Times New Roman" w:cs="Times New Roman"/>
        </w:rPr>
        <w:t xml:space="preserve"> saistību pilnīgai izpildei.</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Visus strīdus, kas rodas Līguma izpildes gaitā, </w:t>
      </w:r>
      <w:r w:rsidRPr="007D706C">
        <w:rPr>
          <w:rFonts w:eastAsia="Times New Roman" w:cs="Times New Roman"/>
          <w:caps/>
        </w:rPr>
        <w:t>Puses</w:t>
      </w:r>
      <w:r w:rsidRPr="007D706C">
        <w:rPr>
          <w:rFonts w:eastAsia="Times New Roman" w:cs="Times New Roman"/>
        </w:rPr>
        <w:t xml:space="preserve"> cenšas atrisināt pārrunu ceļā, ja tas nav iespējams, tad strīdu izskata vispārējās jurisdikcijas tiesa.</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Gadījums, kad viena </w:t>
      </w:r>
      <w:r w:rsidRPr="007D706C">
        <w:rPr>
          <w:rFonts w:eastAsia="Times New Roman" w:cs="Times New Roman"/>
          <w:caps/>
        </w:rPr>
        <w:t>Puse</w:t>
      </w:r>
      <w:r w:rsidRPr="007D706C">
        <w:rPr>
          <w:rFonts w:eastAsia="Times New Roman" w:cs="Times New Roman"/>
        </w:rPr>
        <w:t xml:space="preserve"> uzsāk strīdu (tajā skaitā – iesniedz prasību tiesā), nav uzskatāms par pamatu, lai nepildītu ar šo Līgumu uzņemtās saistības.</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 xml:space="preserve">Līgums atceļams, grozāms vai papildināms, tikai </w:t>
      </w:r>
      <w:r w:rsidRPr="007D706C">
        <w:rPr>
          <w:rFonts w:eastAsia="Times New Roman" w:cs="Times New Roman"/>
          <w:caps/>
        </w:rPr>
        <w:t>Pusēm</w:t>
      </w:r>
      <w:r w:rsidRPr="007D706C">
        <w:rPr>
          <w:rFonts w:eastAsia="Times New Roman" w:cs="Times New Roman"/>
        </w:rPr>
        <w:t xml:space="preserve"> rakstiski vienojoties, Vienošanās par izmaiņām Līgumā noformējama rakstveidā un </w:t>
      </w:r>
      <w:r w:rsidRPr="007D706C">
        <w:rPr>
          <w:rFonts w:eastAsia="Times New Roman" w:cs="Times New Roman"/>
          <w:caps/>
        </w:rPr>
        <w:t>Pušu</w:t>
      </w:r>
      <w:r w:rsidRPr="007D706C">
        <w:rPr>
          <w:rFonts w:eastAsia="Times New Roman" w:cs="Times New Roman"/>
        </w:rPr>
        <w:t xml:space="preserve"> parakstīta kļūst par šī Līguma neatņemamu sastāvdaļu.</w:t>
      </w:r>
    </w:p>
    <w:p w:rsidR="00615CA9" w:rsidRPr="007D706C" w:rsidRDefault="00615CA9" w:rsidP="00615CA9">
      <w:pPr>
        <w:numPr>
          <w:ilvl w:val="1"/>
          <w:numId w:val="1"/>
        </w:numPr>
        <w:tabs>
          <w:tab w:val="num" w:pos="567"/>
          <w:tab w:val="num" w:pos="1440"/>
        </w:tabs>
        <w:spacing w:after="0" w:line="240" w:lineRule="auto"/>
        <w:ind w:left="567" w:hanging="567"/>
        <w:contextualSpacing w:val="0"/>
        <w:jc w:val="left"/>
        <w:rPr>
          <w:rFonts w:eastAsia="Times New Roman" w:cs="Times New Roman"/>
        </w:rPr>
      </w:pPr>
      <w:r w:rsidRPr="007D706C">
        <w:rPr>
          <w:rFonts w:eastAsia="Times New Roman" w:cs="Times New Roman"/>
        </w:rPr>
        <w:t>Līgums sastādīts latviešu valodā uz ___ lapām 4 (četros) eksemplāros, no kuriem divi eksemplāri tiek nodoti Pircējam, divi eksemplāri paliek Pārdevējam.</w:t>
      </w:r>
    </w:p>
    <w:p w:rsidR="00615CA9" w:rsidRPr="007D706C" w:rsidRDefault="00615CA9" w:rsidP="00615CA9">
      <w:pPr>
        <w:tabs>
          <w:tab w:val="num" w:pos="1440"/>
        </w:tabs>
        <w:spacing w:after="0" w:line="240" w:lineRule="auto"/>
        <w:ind w:left="567"/>
        <w:contextualSpacing w:val="0"/>
        <w:rPr>
          <w:rFonts w:eastAsia="Times New Roman" w:cs="Times New Roman"/>
        </w:rPr>
      </w:pPr>
    </w:p>
    <w:p w:rsidR="00615CA9" w:rsidRPr="007D706C" w:rsidRDefault="00615CA9" w:rsidP="00615CA9">
      <w:pPr>
        <w:numPr>
          <w:ilvl w:val="0"/>
          <w:numId w:val="1"/>
        </w:numPr>
        <w:tabs>
          <w:tab w:val="left" w:pos="1080"/>
        </w:tabs>
        <w:spacing w:after="0" w:line="240" w:lineRule="auto"/>
        <w:contextualSpacing w:val="0"/>
        <w:jc w:val="center"/>
        <w:rPr>
          <w:rFonts w:eastAsia="Times New Roman" w:cs="Times New Roman"/>
          <w:b/>
          <w:bCs/>
        </w:rPr>
      </w:pPr>
      <w:r w:rsidRPr="007D706C">
        <w:rPr>
          <w:rFonts w:eastAsia="Times New Roman" w:cs="Times New Roman"/>
          <w:b/>
          <w:bCs/>
        </w:rPr>
        <w:t>PUŠU REKVIZĪTI</w:t>
      </w:r>
    </w:p>
    <w:p w:rsidR="00615CA9" w:rsidRPr="007D706C" w:rsidRDefault="00615CA9" w:rsidP="00615CA9">
      <w:pPr>
        <w:tabs>
          <w:tab w:val="left" w:pos="1080"/>
        </w:tabs>
        <w:spacing w:after="120" w:line="240" w:lineRule="auto"/>
        <w:contextualSpacing w:val="0"/>
        <w:rPr>
          <w:rFonts w:eastAsia="Times New Roman" w:cs="Times New Roman"/>
        </w:rPr>
      </w:pPr>
    </w:p>
    <w:tbl>
      <w:tblPr>
        <w:tblW w:w="0" w:type="auto"/>
        <w:tblLook w:val="01E0"/>
      </w:tblPr>
      <w:tblGrid>
        <w:gridCol w:w="4878"/>
        <w:gridCol w:w="4878"/>
      </w:tblGrid>
      <w:tr w:rsidR="00615CA9" w:rsidRPr="007D706C" w:rsidTr="00A67EF3">
        <w:tc>
          <w:tcPr>
            <w:tcW w:w="4878" w:type="dxa"/>
          </w:tcPr>
          <w:p w:rsidR="00615CA9" w:rsidRPr="007D706C" w:rsidRDefault="00615CA9" w:rsidP="00A67EF3">
            <w:pPr>
              <w:spacing w:after="120" w:line="480" w:lineRule="auto"/>
              <w:ind w:left="283"/>
              <w:contextualSpacing w:val="0"/>
              <w:jc w:val="center"/>
              <w:rPr>
                <w:rFonts w:eastAsia="Times New Roman" w:cs="Times New Roman"/>
                <w:b/>
                <w:caps/>
              </w:rPr>
            </w:pPr>
            <w:r w:rsidRPr="007D706C">
              <w:rPr>
                <w:rFonts w:eastAsia="Times New Roman" w:cs="Times New Roman"/>
                <w:b/>
                <w:caps/>
              </w:rPr>
              <w:t>Pārdevējs</w:t>
            </w:r>
          </w:p>
          <w:p w:rsidR="00615CA9" w:rsidRPr="007D706C" w:rsidRDefault="00615CA9" w:rsidP="00A67EF3">
            <w:pPr>
              <w:spacing w:after="120" w:line="480" w:lineRule="auto"/>
              <w:ind w:left="283"/>
              <w:contextualSpacing w:val="0"/>
              <w:jc w:val="center"/>
              <w:rPr>
                <w:rFonts w:eastAsia="Times New Roman" w:cs="Times New Roman"/>
                <w:b/>
                <w:caps/>
              </w:rPr>
            </w:pPr>
          </w:p>
        </w:tc>
        <w:tc>
          <w:tcPr>
            <w:tcW w:w="4878" w:type="dxa"/>
          </w:tcPr>
          <w:p w:rsidR="00615CA9" w:rsidRPr="007D706C" w:rsidRDefault="00615CA9" w:rsidP="00A67EF3">
            <w:pPr>
              <w:spacing w:after="120" w:line="480" w:lineRule="auto"/>
              <w:ind w:left="283"/>
              <w:contextualSpacing w:val="0"/>
              <w:jc w:val="center"/>
              <w:rPr>
                <w:rFonts w:eastAsia="Times New Roman" w:cs="Times New Roman"/>
                <w:b/>
                <w:caps/>
              </w:rPr>
            </w:pPr>
            <w:r w:rsidRPr="007D706C">
              <w:rPr>
                <w:rFonts w:eastAsia="Times New Roman" w:cs="Times New Roman"/>
                <w:b/>
                <w:caps/>
              </w:rPr>
              <w:t>Pircējs</w:t>
            </w:r>
          </w:p>
          <w:p w:rsidR="00615CA9" w:rsidRPr="007D706C" w:rsidRDefault="00615CA9" w:rsidP="00A67EF3">
            <w:pPr>
              <w:spacing w:after="120" w:line="480" w:lineRule="auto"/>
              <w:ind w:left="283"/>
              <w:contextualSpacing w:val="0"/>
              <w:jc w:val="center"/>
              <w:rPr>
                <w:rFonts w:eastAsia="Times New Roman" w:cs="Times New Roman"/>
                <w:b/>
                <w:caps/>
              </w:rPr>
            </w:pPr>
          </w:p>
          <w:p w:rsidR="00615CA9" w:rsidRPr="007D706C" w:rsidRDefault="00615CA9" w:rsidP="00A67EF3">
            <w:pPr>
              <w:spacing w:after="120" w:line="480" w:lineRule="auto"/>
              <w:ind w:left="283"/>
              <w:contextualSpacing w:val="0"/>
              <w:jc w:val="left"/>
              <w:rPr>
                <w:rFonts w:eastAsia="Times New Roman" w:cs="Times New Roman"/>
                <w:b/>
                <w:caps/>
              </w:rPr>
            </w:pPr>
          </w:p>
        </w:tc>
      </w:tr>
    </w:tbl>
    <w:p w:rsidR="00615CA9" w:rsidRPr="007D706C" w:rsidRDefault="00615CA9" w:rsidP="00615CA9"/>
    <w:p w:rsidR="008112E2" w:rsidRPr="007D706C" w:rsidRDefault="008112E2" w:rsidP="0096261A">
      <w:pPr>
        <w:tabs>
          <w:tab w:val="left" w:pos="5812"/>
        </w:tabs>
        <w:spacing w:after="0" w:line="240" w:lineRule="auto"/>
        <w:contextualSpacing w:val="0"/>
      </w:pPr>
    </w:p>
    <w:sectPr w:rsidR="008112E2" w:rsidRPr="007D706C" w:rsidSect="00615CA9">
      <w:headerReference w:type="default" r:id="rId9"/>
      <w:pgSz w:w="11906" w:h="16838"/>
      <w:pgMar w:top="993" w:right="566" w:bottom="1440" w:left="180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0AE" w:rsidRDefault="00BA40AE" w:rsidP="0096261A">
      <w:pPr>
        <w:spacing w:after="0" w:line="240" w:lineRule="auto"/>
      </w:pPr>
      <w:r>
        <w:separator/>
      </w:r>
    </w:p>
  </w:endnote>
  <w:endnote w:type="continuationSeparator" w:id="0">
    <w:p w:rsidR="00BA40AE" w:rsidRDefault="00BA40AE" w:rsidP="009626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DokChampa">
    <w:altName w:val="Times New Roman"/>
    <w:panose1 w:val="00000000000000000000"/>
    <w:charset w:val="00"/>
    <w:family w:val="roman"/>
    <w:notTrueType/>
    <w:pitch w:val="default"/>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0AE" w:rsidRDefault="00BA40AE" w:rsidP="0096261A">
      <w:pPr>
        <w:spacing w:after="0" w:line="240" w:lineRule="auto"/>
      </w:pPr>
      <w:r>
        <w:separator/>
      </w:r>
    </w:p>
  </w:footnote>
  <w:footnote w:type="continuationSeparator" w:id="0">
    <w:p w:rsidR="00BA40AE" w:rsidRDefault="00BA40AE" w:rsidP="009626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687804"/>
      <w:docPartObj>
        <w:docPartGallery w:val="Page Numbers (Top of Page)"/>
        <w:docPartUnique/>
      </w:docPartObj>
    </w:sdtPr>
    <w:sdtContent>
      <w:p w:rsidR="00215C57" w:rsidRDefault="00825803">
        <w:pPr>
          <w:pStyle w:val="Header"/>
          <w:jc w:val="center"/>
        </w:pPr>
        <w:r>
          <w:fldChar w:fldCharType="begin"/>
        </w:r>
        <w:r w:rsidR="00215C57">
          <w:instrText>PAGE   \* MERGEFORMAT</w:instrText>
        </w:r>
        <w:r>
          <w:fldChar w:fldCharType="separate"/>
        </w:r>
        <w:r w:rsidR="007D706C">
          <w:rPr>
            <w:noProof/>
          </w:rPr>
          <w:t>4</w:t>
        </w:r>
        <w:r>
          <w:fldChar w:fldCharType="end"/>
        </w:r>
      </w:p>
    </w:sdtContent>
  </w:sdt>
  <w:p w:rsidR="00215C57" w:rsidRDefault="00215C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3346"/>
      <w:docPartObj>
        <w:docPartGallery w:val="Page Numbers (Top of Page)"/>
        <w:docPartUnique/>
      </w:docPartObj>
    </w:sdtPr>
    <w:sdtContent>
      <w:p w:rsidR="00615CA9" w:rsidRDefault="00825803">
        <w:pPr>
          <w:pStyle w:val="Header"/>
          <w:jc w:val="center"/>
        </w:pPr>
        <w:fldSimple w:instr="PAGE   \* MERGEFORMAT">
          <w:r w:rsidR="00615CA9">
            <w:rPr>
              <w:noProof/>
            </w:rPr>
            <w:t>2</w:t>
          </w:r>
        </w:fldSimple>
      </w:p>
    </w:sdtContent>
  </w:sdt>
  <w:p w:rsidR="00615CA9" w:rsidRDefault="00615CA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CA9" w:rsidRDefault="00615CA9">
    <w:pPr>
      <w:pStyle w:val="Header"/>
      <w:jc w:val="center"/>
    </w:pPr>
  </w:p>
  <w:p w:rsidR="00615CA9" w:rsidRDefault="00615C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B4928"/>
    <w:multiLevelType w:val="multilevel"/>
    <w:tmpl w:val="F90A8D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6A812EC0"/>
    <w:multiLevelType w:val="multilevel"/>
    <w:tmpl w:val="23C6D4AE"/>
    <w:lvl w:ilvl="0">
      <w:start w:val="1"/>
      <w:numFmt w:val="decimal"/>
      <w:lvlText w:val="%1."/>
      <w:lvlJc w:val="left"/>
      <w:pPr>
        <w:tabs>
          <w:tab w:val="num" w:pos="360"/>
        </w:tabs>
        <w:ind w:left="360" w:hanging="360"/>
      </w:pPr>
      <w:rPr>
        <w:rFonts w:hint="default"/>
        <w:b w:val="0"/>
        <w:bCs/>
        <w:i w:val="0"/>
        <w:iCs/>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F76411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grammar="clean"/>
  <w:defaultTabStop w:val="720"/>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C5A0F"/>
    <w:rsid w:val="00042D49"/>
    <w:rsid w:val="00215C57"/>
    <w:rsid w:val="002B7607"/>
    <w:rsid w:val="005C5A0F"/>
    <w:rsid w:val="00615CA9"/>
    <w:rsid w:val="007D706C"/>
    <w:rsid w:val="008112E2"/>
    <w:rsid w:val="00825803"/>
    <w:rsid w:val="0096261A"/>
    <w:rsid w:val="00B73E1C"/>
    <w:rsid w:val="00BA40AE"/>
    <w:rsid w:val="00BC6585"/>
    <w:rsid w:val="00C60735"/>
    <w:rsid w:val="00E27718"/>
    <w:rsid w:val="00F52F04"/>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607"/>
    <w:pPr>
      <w:contextualSpacing/>
      <w:jc w:val="both"/>
    </w:pPr>
    <w:rPr>
      <w:rFonts w:ascii="Times New Roman" w:hAnsi="Times New Roman"/>
      <w:sz w:val="24"/>
    </w:rPr>
  </w:style>
  <w:style w:type="paragraph" w:styleId="Heading1">
    <w:name w:val="heading 1"/>
    <w:basedOn w:val="Normal"/>
    <w:next w:val="Normal"/>
    <w:link w:val="Heading1Char"/>
    <w:uiPriority w:val="9"/>
    <w:qFormat/>
    <w:rsid w:val="002B7607"/>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7607"/>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B7607"/>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2B7607"/>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607"/>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2B7607"/>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2B7607"/>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2B7607"/>
    <w:rPr>
      <w:rFonts w:ascii="Times New Roman" w:eastAsiaTheme="majorEastAsia" w:hAnsi="Times New Roman" w:cstheme="majorBidi"/>
      <w:b/>
      <w:bCs/>
      <w:i/>
      <w:iCs/>
      <w:sz w:val="24"/>
    </w:rPr>
  </w:style>
  <w:style w:type="paragraph" w:styleId="Subtitle">
    <w:name w:val="Subtitle"/>
    <w:basedOn w:val="Normal"/>
    <w:next w:val="Normal"/>
    <w:link w:val="SubtitleChar"/>
    <w:uiPriority w:val="11"/>
    <w:qFormat/>
    <w:rsid w:val="002B7607"/>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B7607"/>
    <w:rPr>
      <w:rFonts w:ascii="Times New Roman" w:eastAsiaTheme="majorEastAsia" w:hAnsi="Times New Roman" w:cstheme="majorBidi"/>
      <w:i/>
      <w:iCs/>
      <w:spacing w:val="15"/>
      <w:sz w:val="24"/>
      <w:szCs w:val="24"/>
    </w:rPr>
  </w:style>
  <w:style w:type="paragraph" w:styleId="Header">
    <w:name w:val="header"/>
    <w:basedOn w:val="Normal"/>
    <w:link w:val="HeaderChar"/>
    <w:uiPriority w:val="99"/>
    <w:unhideWhenUsed/>
    <w:rsid w:val="009626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261A"/>
    <w:rPr>
      <w:rFonts w:ascii="Times New Roman" w:hAnsi="Times New Roman"/>
      <w:sz w:val="24"/>
    </w:rPr>
  </w:style>
  <w:style w:type="paragraph" w:styleId="Footer">
    <w:name w:val="footer"/>
    <w:basedOn w:val="Normal"/>
    <w:link w:val="FooterChar"/>
    <w:uiPriority w:val="99"/>
    <w:unhideWhenUsed/>
    <w:rsid w:val="009626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261A"/>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7607"/>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2B7607"/>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2B7607"/>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2B7607"/>
    <w:pPr>
      <w:keepNext/>
      <w:keepLines/>
      <w:spacing w:before="200" w:after="0"/>
      <w:outlineLvl w:val="2"/>
    </w:pPr>
    <w:rPr>
      <w:rFonts w:eastAsiaTheme="majorEastAsia" w:cstheme="majorBidi"/>
      <w:b/>
      <w:bCs/>
    </w:rPr>
  </w:style>
  <w:style w:type="paragraph" w:styleId="Virsraksts4">
    <w:name w:val="heading 4"/>
    <w:basedOn w:val="Parasts"/>
    <w:next w:val="Parasts"/>
    <w:link w:val="Virsraksts4Rakstz"/>
    <w:uiPriority w:val="9"/>
    <w:unhideWhenUsed/>
    <w:qFormat/>
    <w:rsid w:val="002B7607"/>
    <w:pPr>
      <w:keepNext/>
      <w:keepLines/>
      <w:spacing w:before="200" w:after="0"/>
      <w:outlineLvl w:val="3"/>
    </w:pPr>
    <w:rPr>
      <w:rFonts w:eastAsiaTheme="majorEastAsia" w:cstheme="majorBidi"/>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607"/>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2B7607"/>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2B7607"/>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rsid w:val="002B7607"/>
    <w:rPr>
      <w:rFonts w:ascii="Times New Roman" w:eastAsiaTheme="majorEastAsia" w:hAnsi="Times New Roman" w:cstheme="majorBidi"/>
      <w:b/>
      <w:bCs/>
      <w:i/>
      <w:iCs/>
      <w:sz w:val="24"/>
    </w:rPr>
  </w:style>
  <w:style w:type="paragraph" w:styleId="Apakvirsraksts">
    <w:name w:val="Subtitle"/>
    <w:basedOn w:val="Parasts"/>
    <w:next w:val="Parasts"/>
    <w:link w:val="ApakvirsrakstsRakstz"/>
    <w:uiPriority w:val="11"/>
    <w:qFormat/>
    <w:rsid w:val="002B7607"/>
    <w:pPr>
      <w:numPr>
        <w:ilvl w:val="1"/>
      </w:numPr>
    </w:pPr>
    <w:rPr>
      <w:rFonts w:eastAsiaTheme="majorEastAsia" w:cstheme="majorBidi"/>
      <w:i/>
      <w:iCs/>
      <w:spacing w:val="15"/>
      <w:szCs w:val="24"/>
    </w:rPr>
  </w:style>
  <w:style w:type="character" w:customStyle="1" w:styleId="ApakvirsrakstsRakstz">
    <w:name w:val="Apakšvirsraksts Rakstz."/>
    <w:basedOn w:val="Noklusjumarindkopasfonts"/>
    <w:link w:val="Apakvirsraksts"/>
    <w:uiPriority w:val="11"/>
    <w:rsid w:val="002B7607"/>
    <w:rPr>
      <w:rFonts w:ascii="Times New Roman" w:eastAsiaTheme="majorEastAsia" w:hAnsi="Times New Roman" w:cstheme="majorBidi"/>
      <w:i/>
      <w:iCs/>
      <w:spacing w:val="15"/>
      <w:sz w:val="24"/>
      <w:szCs w:val="24"/>
    </w:rPr>
  </w:style>
  <w:style w:type="paragraph" w:styleId="Galvene">
    <w:name w:val="header"/>
    <w:basedOn w:val="Parasts"/>
    <w:link w:val="GalveneRakstz"/>
    <w:uiPriority w:val="99"/>
    <w:unhideWhenUsed/>
    <w:rsid w:val="0096261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6261A"/>
    <w:rPr>
      <w:rFonts w:ascii="Times New Roman" w:hAnsi="Times New Roman"/>
      <w:sz w:val="24"/>
    </w:rPr>
  </w:style>
  <w:style w:type="paragraph" w:styleId="Kjene">
    <w:name w:val="footer"/>
    <w:basedOn w:val="Parasts"/>
    <w:link w:val="KjeneRakstz"/>
    <w:uiPriority w:val="99"/>
    <w:unhideWhenUsed/>
    <w:rsid w:val="009626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261A"/>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11316</Words>
  <Characters>6451</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Kamala</dc:creator>
  <cp:lastModifiedBy>Amanda Goba</cp:lastModifiedBy>
  <cp:revision>7</cp:revision>
  <cp:lastPrinted>2012-08-27T07:45:00Z</cp:lastPrinted>
  <dcterms:created xsi:type="dcterms:W3CDTF">2012-08-27T07:38:00Z</dcterms:created>
  <dcterms:modified xsi:type="dcterms:W3CDTF">2012-10-19T09:11:00Z</dcterms:modified>
</cp:coreProperties>
</file>